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F8BB49" w14:textId="53E9311F" w:rsidR="0003128D" w:rsidRPr="00971BB6" w:rsidRDefault="00501EB9" w:rsidP="00DF17F4">
      <w:pPr>
        <w:spacing w:after="0" w:line="240" w:lineRule="auto"/>
        <w:jc w:val="center"/>
        <w:rPr>
          <w:rFonts w:ascii="Times New Roman" w:eastAsia="Calibri" w:hAnsi="Times New Roman"/>
          <w:b/>
          <w:sz w:val="20"/>
          <w:szCs w:val="20"/>
        </w:rPr>
      </w:pPr>
      <w:r>
        <w:rPr>
          <w:rFonts w:ascii="Times New Roman" w:eastAsia="Calibri" w:hAnsi="Times New Roman"/>
          <w:b/>
          <w:sz w:val="20"/>
          <w:szCs w:val="20"/>
        </w:rPr>
        <w:t>F</w:t>
      </w:r>
      <w:r w:rsidR="00893DE0" w:rsidRPr="00971BB6">
        <w:rPr>
          <w:rFonts w:ascii="Times New Roman" w:eastAsia="Calibri" w:hAnsi="Times New Roman"/>
          <w:b/>
          <w:sz w:val="20"/>
          <w:szCs w:val="20"/>
        </w:rPr>
        <w:t>IŞA DISCIPLINEI</w:t>
      </w:r>
    </w:p>
    <w:p w14:paraId="44607DE9" w14:textId="1BEE5AB3" w:rsidR="00931D9E" w:rsidRDefault="00C52C91" w:rsidP="003147E1">
      <w:pPr>
        <w:spacing w:after="0" w:line="240" w:lineRule="auto"/>
        <w:jc w:val="center"/>
        <w:rPr>
          <w:rFonts w:ascii="Times New Roman" w:eastAsia="Calibri" w:hAnsi="Times New Roman"/>
          <w:b/>
          <w:i/>
          <w:iCs/>
          <w:sz w:val="20"/>
          <w:szCs w:val="20"/>
        </w:rPr>
      </w:pPr>
      <w:r w:rsidRPr="00971BB6">
        <w:rPr>
          <w:rFonts w:ascii="Times New Roman" w:eastAsia="Calibri" w:hAnsi="Times New Roman"/>
          <w:b/>
          <w:i/>
          <w:iCs/>
          <w:sz w:val="20"/>
          <w:szCs w:val="20"/>
        </w:rPr>
        <w:t>Conducere şi gestionare de proiecte</w:t>
      </w:r>
    </w:p>
    <w:p w14:paraId="221A519B" w14:textId="61AFBEFC" w:rsidR="006F5141" w:rsidRDefault="006F5141" w:rsidP="003147E1">
      <w:pPr>
        <w:spacing w:after="0" w:line="240" w:lineRule="auto"/>
        <w:jc w:val="center"/>
        <w:rPr>
          <w:rFonts w:ascii="Times New Roman" w:eastAsia="Calibri" w:hAnsi="Times New Roman"/>
          <w:b/>
          <w:i/>
          <w:iCs/>
          <w:sz w:val="20"/>
          <w:szCs w:val="20"/>
        </w:rPr>
      </w:pPr>
      <w:r>
        <w:rPr>
          <w:rFonts w:ascii="Times New Roman" w:eastAsia="Calibri" w:hAnsi="Times New Roman"/>
          <w:b/>
          <w:i/>
          <w:iCs/>
          <w:sz w:val="20"/>
          <w:szCs w:val="20"/>
        </w:rPr>
        <w:t>Anul universitar 2025 – 2026</w:t>
      </w:r>
    </w:p>
    <w:p w14:paraId="74958875" w14:textId="77777777" w:rsidR="006F5141" w:rsidRPr="00971BB6" w:rsidRDefault="006F5141" w:rsidP="003147E1">
      <w:pPr>
        <w:spacing w:after="0" w:line="240" w:lineRule="auto"/>
        <w:jc w:val="center"/>
        <w:rPr>
          <w:rFonts w:ascii="Times New Roman" w:eastAsia="Calibri" w:hAnsi="Times New Roman"/>
          <w:i/>
          <w:sz w:val="20"/>
          <w:szCs w:val="20"/>
        </w:rPr>
      </w:pPr>
    </w:p>
    <w:p w14:paraId="44CB1FC6" w14:textId="77777777" w:rsidR="0003128D" w:rsidRPr="00971BB6" w:rsidRDefault="00893DE0" w:rsidP="003147E1">
      <w:pPr>
        <w:spacing w:after="0" w:line="240" w:lineRule="auto"/>
        <w:rPr>
          <w:rFonts w:ascii="Times New Roman" w:eastAsia="Calibri" w:hAnsi="Times New Roman"/>
          <w:b/>
          <w:sz w:val="20"/>
          <w:szCs w:val="20"/>
        </w:rPr>
      </w:pPr>
      <w:r w:rsidRPr="00971BB6">
        <w:rPr>
          <w:rFonts w:ascii="Times New Roman" w:eastAsia="Calibri" w:hAnsi="Times New Roman"/>
          <w:b/>
          <w:sz w:val="20"/>
          <w:szCs w:val="20"/>
        </w:rPr>
        <w:t>1. Date despre program</w:t>
      </w:r>
    </w:p>
    <w:tbl>
      <w:tblPr>
        <w:tblW w:w="9188" w:type="dxa"/>
        <w:tblInd w:w="98" w:type="dxa"/>
        <w:tblCellMar>
          <w:left w:w="10" w:type="dxa"/>
          <w:right w:w="10" w:type="dxa"/>
        </w:tblCellMar>
        <w:tblLook w:val="0000" w:firstRow="0" w:lastRow="0" w:firstColumn="0" w:lastColumn="0" w:noHBand="0" w:noVBand="0"/>
      </w:tblPr>
      <w:tblGrid>
        <w:gridCol w:w="577"/>
        <w:gridCol w:w="3261"/>
        <w:gridCol w:w="5350"/>
      </w:tblGrid>
      <w:tr w:rsidR="00972F0A" w:rsidRPr="00971BB6" w14:paraId="680A4CEC" w14:textId="77777777" w:rsidTr="00972F0A">
        <w:trPr>
          <w:trHeight w:val="1"/>
        </w:trPr>
        <w:tc>
          <w:tcPr>
            <w:tcW w:w="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8EB763" w14:textId="77777777" w:rsidR="00972F0A" w:rsidRPr="00971BB6" w:rsidRDefault="00972F0A" w:rsidP="00972F0A">
            <w:pPr>
              <w:spacing w:after="0" w:line="240" w:lineRule="auto"/>
              <w:rPr>
                <w:rFonts w:ascii="Times New Roman" w:eastAsia="Calibri" w:hAnsi="Times New Roman"/>
                <w:sz w:val="20"/>
                <w:szCs w:val="20"/>
              </w:rPr>
            </w:pPr>
            <w:bookmarkStart w:id="0" w:name="_Hlk209533200"/>
            <w:r w:rsidRPr="00971BB6">
              <w:rPr>
                <w:rFonts w:ascii="Times New Roman" w:eastAsia="Calibri" w:hAnsi="Times New Roman"/>
                <w:sz w:val="20"/>
                <w:szCs w:val="20"/>
              </w:rPr>
              <w:t xml:space="preserve">1.1. </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Pr>
          <w:p w14:paraId="73218908" w14:textId="2470BF3C" w:rsidR="00972F0A" w:rsidRPr="00971BB6" w:rsidRDefault="00972F0A" w:rsidP="00972F0A">
            <w:pPr>
              <w:spacing w:after="0" w:line="240" w:lineRule="auto"/>
              <w:rPr>
                <w:rFonts w:ascii="Times New Roman" w:eastAsia="Calibri" w:hAnsi="Times New Roman"/>
                <w:sz w:val="20"/>
                <w:szCs w:val="20"/>
              </w:rPr>
            </w:pPr>
            <w:r w:rsidRPr="003147E1">
              <w:rPr>
                <w:rFonts w:ascii="Times New Roman" w:eastAsia="Calibri" w:hAnsi="Times New Roman"/>
                <w:sz w:val="20"/>
                <w:szCs w:val="20"/>
              </w:rPr>
              <w:t>Instituţia de învăţământ superior</w:t>
            </w:r>
          </w:p>
        </w:tc>
        <w:tc>
          <w:tcPr>
            <w:tcW w:w="53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54A9EA" w14:textId="77777777" w:rsidR="00972F0A" w:rsidRPr="00971BB6" w:rsidRDefault="00972F0A" w:rsidP="00972F0A">
            <w:pPr>
              <w:spacing w:after="0" w:line="240" w:lineRule="auto"/>
              <w:rPr>
                <w:rFonts w:ascii="Times New Roman" w:eastAsia="Calibri" w:hAnsi="Times New Roman"/>
                <w:sz w:val="20"/>
                <w:szCs w:val="20"/>
              </w:rPr>
            </w:pPr>
            <w:r w:rsidRPr="00971BB6">
              <w:rPr>
                <w:rFonts w:ascii="Times New Roman" w:eastAsia="Calibri" w:hAnsi="Times New Roman"/>
                <w:sz w:val="20"/>
                <w:szCs w:val="20"/>
              </w:rPr>
              <w:t xml:space="preserve">UNIVERSITATEA NAŢIONALĂ DE ŞTIINŢĂ ŞI TEHNOLOGIE POLITEHNICA BUCUREŞTI - </w:t>
            </w:r>
          </w:p>
          <w:p w14:paraId="5A076068" w14:textId="77777777" w:rsidR="00972F0A" w:rsidRPr="00971BB6" w:rsidRDefault="00972F0A" w:rsidP="00972F0A">
            <w:pPr>
              <w:spacing w:after="0" w:line="240" w:lineRule="auto"/>
              <w:rPr>
                <w:rFonts w:ascii="Times New Roman" w:eastAsia="Calibri" w:hAnsi="Times New Roman"/>
                <w:sz w:val="20"/>
                <w:szCs w:val="20"/>
              </w:rPr>
            </w:pPr>
            <w:r w:rsidRPr="00971BB6">
              <w:rPr>
                <w:rFonts w:ascii="Times New Roman" w:eastAsia="Calibri" w:hAnsi="Times New Roman"/>
                <w:sz w:val="20"/>
                <w:szCs w:val="20"/>
              </w:rPr>
              <w:t>CENTRUL UNIVERSITAR PITEŞTI</w:t>
            </w:r>
          </w:p>
        </w:tc>
      </w:tr>
      <w:tr w:rsidR="00972F0A" w:rsidRPr="00971BB6" w14:paraId="738CDF17" w14:textId="77777777" w:rsidTr="00972F0A">
        <w:trPr>
          <w:trHeight w:val="1"/>
        </w:trPr>
        <w:tc>
          <w:tcPr>
            <w:tcW w:w="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35DD16" w14:textId="77777777" w:rsidR="00972F0A" w:rsidRPr="00971BB6" w:rsidRDefault="00972F0A" w:rsidP="00972F0A">
            <w:pPr>
              <w:spacing w:after="0" w:line="240" w:lineRule="auto"/>
              <w:rPr>
                <w:rFonts w:ascii="Times New Roman" w:eastAsia="Calibri" w:hAnsi="Times New Roman"/>
                <w:sz w:val="20"/>
                <w:szCs w:val="20"/>
              </w:rPr>
            </w:pPr>
            <w:r w:rsidRPr="00971BB6">
              <w:rPr>
                <w:rFonts w:ascii="Times New Roman" w:eastAsia="Calibri" w:hAnsi="Times New Roman"/>
                <w:sz w:val="20"/>
                <w:szCs w:val="20"/>
              </w:rPr>
              <w:t>1.2.</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Pr>
          <w:p w14:paraId="66DB17A6" w14:textId="1465329F" w:rsidR="00972F0A" w:rsidRPr="00971BB6" w:rsidRDefault="00972F0A" w:rsidP="00972F0A">
            <w:pPr>
              <w:spacing w:after="0" w:line="240" w:lineRule="auto"/>
              <w:rPr>
                <w:rFonts w:ascii="Times New Roman" w:eastAsia="Calibri" w:hAnsi="Times New Roman"/>
                <w:sz w:val="20"/>
                <w:szCs w:val="20"/>
              </w:rPr>
            </w:pPr>
            <w:r w:rsidRPr="003147E1">
              <w:rPr>
                <w:rFonts w:ascii="Times New Roman" w:eastAsia="Calibri" w:hAnsi="Times New Roman"/>
                <w:sz w:val="20"/>
                <w:szCs w:val="20"/>
              </w:rPr>
              <w:t>Facultatea</w:t>
            </w:r>
          </w:p>
        </w:tc>
        <w:tc>
          <w:tcPr>
            <w:tcW w:w="53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E6BA7C" w14:textId="77777777" w:rsidR="00972F0A" w:rsidRPr="00971BB6" w:rsidRDefault="00972F0A" w:rsidP="00972F0A">
            <w:pPr>
              <w:spacing w:after="0" w:line="240" w:lineRule="auto"/>
              <w:rPr>
                <w:rFonts w:ascii="Times New Roman" w:eastAsia="Calibri" w:hAnsi="Times New Roman"/>
                <w:sz w:val="20"/>
                <w:szCs w:val="20"/>
              </w:rPr>
            </w:pPr>
            <w:r w:rsidRPr="00971BB6">
              <w:rPr>
                <w:rFonts w:ascii="Times New Roman" w:eastAsia="Calibri" w:hAnsi="Times New Roman"/>
                <w:sz w:val="20"/>
                <w:szCs w:val="20"/>
              </w:rPr>
              <w:t>ŞTIINŢE, EDUCAŢIE FIZICĂ ŞI INFORMATICĂ</w:t>
            </w:r>
          </w:p>
        </w:tc>
      </w:tr>
      <w:tr w:rsidR="00972F0A" w:rsidRPr="00971BB6" w14:paraId="489B3B71" w14:textId="77777777" w:rsidTr="00972F0A">
        <w:trPr>
          <w:trHeight w:val="1"/>
        </w:trPr>
        <w:tc>
          <w:tcPr>
            <w:tcW w:w="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577076" w14:textId="77777777" w:rsidR="00972F0A" w:rsidRPr="00971BB6" w:rsidRDefault="00972F0A" w:rsidP="00972F0A">
            <w:pPr>
              <w:spacing w:after="0" w:line="240" w:lineRule="auto"/>
              <w:rPr>
                <w:rFonts w:ascii="Times New Roman" w:eastAsia="Calibri" w:hAnsi="Times New Roman"/>
                <w:sz w:val="20"/>
                <w:szCs w:val="20"/>
              </w:rPr>
            </w:pPr>
            <w:r w:rsidRPr="00971BB6">
              <w:rPr>
                <w:rFonts w:ascii="Times New Roman" w:eastAsia="Calibri" w:hAnsi="Times New Roman"/>
                <w:sz w:val="20"/>
                <w:szCs w:val="20"/>
              </w:rPr>
              <w:t xml:space="preserve">1.3. </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Pr>
          <w:p w14:paraId="3CDE988E" w14:textId="0953BEBA" w:rsidR="00972F0A" w:rsidRPr="00971BB6" w:rsidRDefault="00972F0A" w:rsidP="00972F0A">
            <w:pPr>
              <w:spacing w:after="0" w:line="240" w:lineRule="auto"/>
              <w:rPr>
                <w:rFonts w:ascii="Times New Roman" w:eastAsia="Calibri" w:hAnsi="Times New Roman"/>
                <w:sz w:val="20"/>
                <w:szCs w:val="20"/>
              </w:rPr>
            </w:pPr>
            <w:r w:rsidRPr="003147E1">
              <w:rPr>
                <w:rFonts w:ascii="Times New Roman" w:eastAsia="Calibri" w:hAnsi="Times New Roman"/>
                <w:sz w:val="20"/>
                <w:szCs w:val="20"/>
              </w:rPr>
              <w:t>Departamentul</w:t>
            </w:r>
          </w:p>
        </w:tc>
        <w:tc>
          <w:tcPr>
            <w:tcW w:w="53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4A2C88" w14:textId="77777777" w:rsidR="00972F0A" w:rsidRPr="00971BB6" w:rsidRDefault="00972F0A" w:rsidP="00972F0A">
            <w:pPr>
              <w:spacing w:after="0" w:line="240" w:lineRule="auto"/>
              <w:rPr>
                <w:rFonts w:ascii="Times New Roman" w:eastAsia="Calibri" w:hAnsi="Times New Roman"/>
                <w:sz w:val="20"/>
                <w:szCs w:val="20"/>
              </w:rPr>
            </w:pPr>
            <w:r w:rsidRPr="00971BB6">
              <w:rPr>
                <w:rFonts w:ascii="Times New Roman" w:eastAsia="Calibri" w:hAnsi="Times New Roman"/>
                <w:sz w:val="20"/>
                <w:szCs w:val="20"/>
              </w:rPr>
              <w:t>EDUCAŢIE FIZICĂ ŞI SPORT</w:t>
            </w:r>
          </w:p>
        </w:tc>
      </w:tr>
      <w:tr w:rsidR="00972F0A" w:rsidRPr="00971BB6" w14:paraId="3CD5DECC" w14:textId="77777777" w:rsidTr="00972F0A">
        <w:trPr>
          <w:trHeight w:val="1"/>
        </w:trPr>
        <w:tc>
          <w:tcPr>
            <w:tcW w:w="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443652" w14:textId="77777777" w:rsidR="00972F0A" w:rsidRPr="00971BB6" w:rsidRDefault="00972F0A" w:rsidP="00972F0A">
            <w:pPr>
              <w:spacing w:after="0" w:line="240" w:lineRule="auto"/>
              <w:rPr>
                <w:rFonts w:ascii="Times New Roman" w:eastAsia="Calibri" w:hAnsi="Times New Roman"/>
                <w:sz w:val="20"/>
                <w:szCs w:val="20"/>
              </w:rPr>
            </w:pPr>
            <w:r w:rsidRPr="00971BB6">
              <w:rPr>
                <w:rFonts w:ascii="Times New Roman" w:eastAsia="Calibri" w:hAnsi="Times New Roman"/>
                <w:sz w:val="20"/>
                <w:szCs w:val="20"/>
              </w:rPr>
              <w:t xml:space="preserve">1.4. </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Pr>
          <w:p w14:paraId="0CC8E5EA" w14:textId="6CC8AB8D" w:rsidR="00972F0A" w:rsidRPr="00971BB6" w:rsidRDefault="00972F0A" w:rsidP="00972F0A">
            <w:pPr>
              <w:spacing w:after="0" w:line="240" w:lineRule="auto"/>
              <w:rPr>
                <w:rFonts w:ascii="Times New Roman" w:eastAsia="Calibri" w:hAnsi="Times New Roman"/>
                <w:sz w:val="20"/>
                <w:szCs w:val="20"/>
              </w:rPr>
            </w:pPr>
            <w:r w:rsidRPr="003147E1">
              <w:rPr>
                <w:rFonts w:ascii="Times New Roman" w:eastAsia="Calibri" w:hAnsi="Times New Roman"/>
                <w:sz w:val="20"/>
                <w:szCs w:val="20"/>
              </w:rPr>
              <w:t>Domeniul de studii</w:t>
            </w:r>
            <w:r>
              <w:rPr>
                <w:rFonts w:ascii="Times New Roman" w:eastAsia="Calibri" w:hAnsi="Times New Roman"/>
                <w:sz w:val="20"/>
                <w:szCs w:val="20"/>
              </w:rPr>
              <w:t xml:space="preserve"> universitare</w:t>
            </w:r>
          </w:p>
        </w:tc>
        <w:tc>
          <w:tcPr>
            <w:tcW w:w="53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FD1330" w14:textId="77777777" w:rsidR="00972F0A" w:rsidRPr="00971BB6" w:rsidRDefault="00972F0A" w:rsidP="00972F0A">
            <w:pPr>
              <w:spacing w:after="0" w:line="240" w:lineRule="auto"/>
              <w:rPr>
                <w:rFonts w:ascii="Times New Roman" w:eastAsia="Calibri" w:hAnsi="Times New Roman"/>
                <w:sz w:val="20"/>
                <w:szCs w:val="20"/>
              </w:rPr>
            </w:pPr>
            <w:r w:rsidRPr="00971BB6">
              <w:rPr>
                <w:rFonts w:ascii="Times New Roman" w:eastAsia="Calibri" w:hAnsi="Times New Roman"/>
                <w:sz w:val="20"/>
                <w:szCs w:val="20"/>
              </w:rPr>
              <w:t>ŞTIINŢA SPORTULUI ŞI EDUCAŢIEI FIZICE</w:t>
            </w:r>
          </w:p>
        </w:tc>
      </w:tr>
      <w:tr w:rsidR="00972F0A" w:rsidRPr="00971BB6" w14:paraId="2D031DF9" w14:textId="77777777" w:rsidTr="00972F0A">
        <w:trPr>
          <w:trHeight w:val="1"/>
        </w:trPr>
        <w:tc>
          <w:tcPr>
            <w:tcW w:w="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D11817" w14:textId="77777777" w:rsidR="00972F0A" w:rsidRPr="00971BB6" w:rsidRDefault="00972F0A" w:rsidP="00972F0A">
            <w:pPr>
              <w:spacing w:after="0" w:line="240" w:lineRule="auto"/>
              <w:rPr>
                <w:rFonts w:ascii="Times New Roman" w:eastAsia="Calibri" w:hAnsi="Times New Roman"/>
                <w:sz w:val="20"/>
                <w:szCs w:val="20"/>
              </w:rPr>
            </w:pPr>
            <w:r w:rsidRPr="00971BB6">
              <w:rPr>
                <w:rFonts w:ascii="Times New Roman" w:eastAsia="Calibri" w:hAnsi="Times New Roman"/>
                <w:sz w:val="20"/>
                <w:szCs w:val="20"/>
              </w:rPr>
              <w:t>1.5.</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Pr>
          <w:p w14:paraId="4BB14170" w14:textId="696A3316" w:rsidR="00972F0A" w:rsidRPr="00971BB6" w:rsidRDefault="00972F0A" w:rsidP="00972F0A">
            <w:pPr>
              <w:spacing w:after="0" w:line="240" w:lineRule="auto"/>
              <w:rPr>
                <w:rFonts w:ascii="Times New Roman" w:eastAsia="Calibri" w:hAnsi="Times New Roman"/>
                <w:sz w:val="20"/>
                <w:szCs w:val="20"/>
              </w:rPr>
            </w:pPr>
            <w:r>
              <w:rPr>
                <w:rFonts w:ascii="Times New Roman" w:eastAsia="Calibri" w:hAnsi="Times New Roman"/>
                <w:sz w:val="20"/>
                <w:szCs w:val="20"/>
              </w:rPr>
              <w:t>Programul de studii</w:t>
            </w:r>
          </w:p>
        </w:tc>
        <w:tc>
          <w:tcPr>
            <w:tcW w:w="53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16F6B4" w14:textId="77777777" w:rsidR="00972F0A" w:rsidRPr="00971BB6" w:rsidRDefault="00972F0A" w:rsidP="00972F0A">
            <w:pPr>
              <w:spacing w:after="0" w:line="240" w:lineRule="auto"/>
              <w:rPr>
                <w:rFonts w:ascii="Times New Roman" w:eastAsia="Calibri" w:hAnsi="Times New Roman"/>
                <w:sz w:val="20"/>
                <w:szCs w:val="20"/>
              </w:rPr>
            </w:pPr>
            <w:r w:rsidRPr="00971BB6">
              <w:rPr>
                <w:rFonts w:ascii="Times New Roman" w:eastAsia="Calibri" w:hAnsi="Times New Roman"/>
                <w:sz w:val="20"/>
                <w:szCs w:val="20"/>
              </w:rPr>
              <w:t>MASTER</w:t>
            </w:r>
          </w:p>
        </w:tc>
      </w:tr>
      <w:tr w:rsidR="00972F0A" w:rsidRPr="00971BB6" w14:paraId="4E260709" w14:textId="77777777" w:rsidTr="00972F0A">
        <w:trPr>
          <w:trHeight w:val="1"/>
        </w:trPr>
        <w:tc>
          <w:tcPr>
            <w:tcW w:w="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A1B757" w14:textId="77777777" w:rsidR="00972F0A" w:rsidRPr="00971BB6" w:rsidRDefault="00972F0A" w:rsidP="00972F0A">
            <w:pPr>
              <w:spacing w:after="0" w:line="240" w:lineRule="auto"/>
              <w:rPr>
                <w:rFonts w:ascii="Times New Roman" w:eastAsia="Calibri" w:hAnsi="Times New Roman"/>
                <w:sz w:val="20"/>
                <w:szCs w:val="20"/>
              </w:rPr>
            </w:pPr>
            <w:r w:rsidRPr="00971BB6">
              <w:rPr>
                <w:rFonts w:ascii="Times New Roman" w:eastAsia="Calibri" w:hAnsi="Times New Roman"/>
                <w:sz w:val="20"/>
                <w:szCs w:val="20"/>
              </w:rPr>
              <w:t xml:space="preserve">1.6. </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Pr>
          <w:p w14:paraId="2633A30B" w14:textId="2A36BE5E" w:rsidR="00972F0A" w:rsidRPr="00971BB6" w:rsidRDefault="00972F0A" w:rsidP="00972F0A">
            <w:pPr>
              <w:spacing w:after="0" w:line="240" w:lineRule="auto"/>
              <w:rPr>
                <w:rFonts w:ascii="Times New Roman" w:eastAsia="Calibri" w:hAnsi="Times New Roman"/>
                <w:sz w:val="20"/>
                <w:szCs w:val="20"/>
              </w:rPr>
            </w:pPr>
            <w:r w:rsidRPr="003147E1">
              <w:rPr>
                <w:rFonts w:ascii="Times New Roman" w:eastAsia="Calibri" w:hAnsi="Times New Roman"/>
                <w:sz w:val="20"/>
                <w:szCs w:val="20"/>
              </w:rPr>
              <w:t>Ciclul de studii</w:t>
            </w:r>
            <w:r>
              <w:rPr>
                <w:rFonts w:ascii="Times New Roman" w:eastAsia="Calibri" w:hAnsi="Times New Roman"/>
                <w:sz w:val="20"/>
                <w:szCs w:val="20"/>
              </w:rPr>
              <w:t xml:space="preserve"> universitare</w:t>
            </w:r>
          </w:p>
        </w:tc>
        <w:tc>
          <w:tcPr>
            <w:tcW w:w="53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B7C5A4" w14:textId="341215C3" w:rsidR="00972F0A" w:rsidRPr="00971BB6" w:rsidRDefault="00972F0A" w:rsidP="00972F0A">
            <w:pPr>
              <w:spacing w:after="0" w:line="240" w:lineRule="auto"/>
              <w:rPr>
                <w:rFonts w:ascii="Times New Roman" w:eastAsia="Calibri" w:hAnsi="Times New Roman"/>
                <w:sz w:val="20"/>
                <w:szCs w:val="20"/>
              </w:rPr>
            </w:pPr>
            <w:r w:rsidRPr="00971BB6">
              <w:rPr>
                <w:rFonts w:ascii="Times New Roman" w:hAnsi="Times New Roman"/>
                <w:sz w:val="20"/>
                <w:szCs w:val="20"/>
              </w:rPr>
              <w:t>Organizare şi Conducere  în Sport</w:t>
            </w:r>
          </w:p>
        </w:tc>
      </w:tr>
      <w:tr w:rsidR="00972F0A" w:rsidRPr="00971BB6" w14:paraId="25653EE9" w14:textId="77777777" w:rsidTr="00972F0A">
        <w:trPr>
          <w:trHeight w:val="1"/>
        </w:trPr>
        <w:tc>
          <w:tcPr>
            <w:tcW w:w="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0B2A47" w14:textId="54258A4D" w:rsidR="00972F0A" w:rsidRPr="00971BB6" w:rsidRDefault="00972F0A" w:rsidP="00972F0A">
            <w:pPr>
              <w:spacing w:after="0" w:line="240" w:lineRule="auto"/>
              <w:rPr>
                <w:rFonts w:ascii="Times New Roman" w:eastAsia="Calibri" w:hAnsi="Times New Roman"/>
                <w:sz w:val="20"/>
                <w:szCs w:val="20"/>
              </w:rPr>
            </w:pPr>
            <w:r>
              <w:rPr>
                <w:rFonts w:ascii="Times New Roman" w:eastAsia="Calibri" w:hAnsi="Times New Roman"/>
                <w:sz w:val="20"/>
                <w:szCs w:val="20"/>
              </w:rPr>
              <w:t>1.7</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Pr>
          <w:p w14:paraId="4E13A51C" w14:textId="1131DACB" w:rsidR="00972F0A" w:rsidRPr="00971BB6" w:rsidRDefault="00972F0A" w:rsidP="00972F0A">
            <w:pPr>
              <w:spacing w:after="0" w:line="240" w:lineRule="auto"/>
              <w:rPr>
                <w:rFonts w:ascii="Times New Roman" w:eastAsia="Calibri" w:hAnsi="Times New Roman"/>
                <w:sz w:val="20"/>
                <w:szCs w:val="20"/>
              </w:rPr>
            </w:pPr>
            <w:r w:rsidRPr="000904E7">
              <w:rPr>
                <w:rFonts w:ascii="Times New Roman" w:hAnsi="Times New Roman"/>
                <w:sz w:val="20"/>
                <w:szCs w:val="20"/>
              </w:rPr>
              <w:t>Limba de predare</w:t>
            </w:r>
          </w:p>
        </w:tc>
        <w:tc>
          <w:tcPr>
            <w:tcW w:w="53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3564B5" w14:textId="1337EE0C" w:rsidR="00972F0A" w:rsidRPr="00971BB6" w:rsidRDefault="00972F0A" w:rsidP="00972F0A">
            <w:pPr>
              <w:spacing w:after="0" w:line="240" w:lineRule="auto"/>
              <w:rPr>
                <w:rFonts w:ascii="Times New Roman" w:hAnsi="Times New Roman"/>
                <w:sz w:val="20"/>
                <w:szCs w:val="20"/>
              </w:rPr>
            </w:pPr>
            <w:r>
              <w:rPr>
                <w:rFonts w:ascii="Times New Roman" w:hAnsi="Times New Roman"/>
                <w:sz w:val="20"/>
                <w:szCs w:val="20"/>
              </w:rPr>
              <w:t>Română</w:t>
            </w:r>
          </w:p>
        </w:tc>
      </w:tr>
      <w:tr w:rsidR="00972F0A" w:rsidRPr="00971BB6" w14:paraId="446F9868" w14:textId="77777777" w:rsidTr="00972F0A">
        <w:trPr>
          <w:trHeight w:val="1"/>
        </w:trPr>
        <w:tc>
          <w:tcPr>
            <w:tcW w:w="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CEB8AF" w14:textId="42383B13" w:rsidR="00972F0A" w:rsidRPr="00971BB6" w:rsidRDefault="00972F0A" w:rsidP="00972F0A">
            <w:pPr>
              <w:spacing w:after="0" w:line="240" w:lineRule="auto"/>
              <w:rPr>
                <w:rFonts w:ascii="Times New Roman" w:eastAsia="Calibri" w:hAnsi="Times New Roman"/>
                <w:sz w:val="20"/>
                <w:szCs w:val="20"/>
              </w:rPr>
            </w:pPr>
            <w:r>
              <w:rPr>
                <w:rFonts w:ascii="Times New Roman" w:eastAsia="Calibri" w:hAnsi="Times New Roman"/>
                <w:sz w:val="20"/>
                <w:szCs w:val="20"/>
              </w:rPr>
              <w:t>1.8</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Pr>
          <w:p w14:paraId="5F2D85D1" w14:textId="40A34B87" w:rsidR="00972F0A" w:rsidRPr="00971BB6" w:rsidRDefault="00972F0A" w:rsidP="00972F0A">
            <w:pPr>
              <w:spacing w:after="0" w:line="240" w:lineRule="auto"/>
              <w:rPr>
                <w:rFonts w:ascii="Times New Roman" w:eastAsia="Calibri" w:hAnsi="Times New Roman"/>
                <w:sz w:val="20"/>
                <w:szCs w:val="20"/>
              </w:rPr>
            </w:pPr>
            <w:r w:rsidRPr="000904E7">
              <w:rPr>
                <w:rFonts w:ascii="Times New Roman" w:hAnsi="Times New Roman"/>
                <w:sz w:val="20"/>
                <w:szCs w:val="20"/>
              </w:rPr>
              <w:t xml:space="preserve">Locația geografică de desfășurare a studiilor </w:t>
            </w:r>
          </w:p>
        </w:tc>
        <w:tc>
          <w:tcPr>
            <w:tcW w:w="53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EB42D5" w14:textId="63B3EF77" w:rsidR="00972F0A" w:rsidRPr="00971BB6" w:rsidRDefault="00972F0A" w:rsidP="00972F0A">
            <w:pPr>
              <w:spacing w:after="0" w:line="240" w:lineRule="auto"/>
              <w:rPr>
                <w:rFonts w:ascii="Times New Roman" w:hAnsi="Times New Roman"/>
                <w:sz w:val="20"/>
                <w:szCs w:val="20"/>
              </w:rPr>
            </w:pPr>
            <w:r>
              <w:rPr>
                <w:rFonts w:ascii="Times New Roman" w:hAnsi="Times New Roman"/>
                <w:sz w:val="20"/>
                <w:szCs w:val="20"/>
              </w:rPr>
              <w:t>Pitești</w:t>
            </w:r>
          </w:p>
        </w:tc>
      </w:tr>
      <w:bookmarkEnd w:id="0"/>
    </w:tbl>
    <w:p w14:paraId="23E8B1AC" w14:textId="77777777" w:rsidR="0003128D" w:rsidRPr="00971BB6" w:rsidRDefault="0003128D" w:rsidP="003147E1">
      <w:pPr>
        <w:spacing w:after="0" w:line="240" w:lineRule="auto"/>
        <w:rPr>
          <w:rFonts w:ascii="Times New Roman" w:eastAsia="Calibri" w:hAnsi="Times New Roman"/>
          <w:b/>
          <w:sz w:val="20"/>
          <w:szCs w:val="20"/>
        </w:rPr>
      </w:pPr>
    </w:p>
    <w:p w14:paraId="3D27D302" w14:textId="77777777" w:rsidR="0003128D" w:rsidRPr="00971BB6" w:rsidRDefault="00893DE0" w:rsidP="003147E1">
      <w:pPr>
        <w:spacing w:after="0" w:line="240" w:lineRule="auto"/>
        <w:rPr>
          <w:rFonts w:ascii="Times New Roman" w:hAnsi="Times New Roman"/>
          <w:sz w:val="20"/>
          <w:szCs w:val="20"/>
        </w:rPr>
      </w:pPr>
      <w:r w:rsidRPr="00971BB6">
        <w:rPr>
          <w:rFonts w:ascii="Times New Roman" w:eastAsia="Calibri" w:hAnsi="Times New Roman"/>
          <w:b/>
          <w:sz w:val="20"/>
          <w:szCs w:val="20"/>
        </w:rPr>
        <w:t>2. Date despre disciplină</w:t>
      </w:r>
      <w:r w:rsidR="00411A3A" w:rsidRPr="00971BB6">
        <w:rPr>
          <w:rFonts w:ascii="Times New Roman" w:eastAsia="Calibri" w:hAnsi="Times New Roman"/>
          <w:b/>
          <w:sz w:val="20"/>
          <w:szCs w:val="20"/>
        </w:rPr>
        <w:t xml:space="preserve"> </w:t>
      </w:r>
    </w:p>
    <w:tbl>
      <w:tblPr>
        <w:tblW w:w="9206" w:type="dxa"/>
        <w:tblInd w:w="108" w:type="dxa"/>
        <w:tblLayout w:type="fixed"/>
        <w:tblCellMar>
          <w:left w:w="10" w:type="dxa"/>
          <w:right w:w="10" w:type="dxa"/>
        </w:tblCellMar>
        <w:tblLook w:val="0000" w:firstRow="0" w:lastRow="0" w:firstColumn="0" w:lastColumn="0" w:noHBand="0" w:noVBand="0"/>
      </w:tblPr>
      <w:tblGrid>
        <w:gridCol w:w="567"/>
        <w:gridCol w:w="1198"/>
        <w:gridCol w:w="441"/>
        <w:gridCol w:w="1468"/>
        <w:gridCol w:w="587"/>
        <w:gridCol w:w="295"/>
        <w:gridCol w:w="831"/>
        <w:gridCol w:w="930"/>
        <w:gridCol w:w="294"/>
        <w:gridCol w:w="440"/>
        <w:gridCol w:w="1761"/>
        <w:gridCol w:w="394"/>
      </w:tblGrid>
      <w:tr w:rsidR="00885DBA" w:rsidRPr="00971BB6" w14:paraId="0D1BBF58" w14:textId="77777777" w:rsidTr="00885DBA">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D6D07D" w14:textId="77777777" w:rsidR="00885DBA" w:rsidRPr="00971BB6" w:rsidRDefault="00885DBA" w:rsidP="00885DBA">
            <w:pPr>
              <w:spacing w:after="0" w:line="240" w:lineRule="auto"/>
              <w:rPr>
                <w:rFonts w:ascii="Times New Roman" w:eastAsia="Calibri" w:hAnsi="Times New Roman"/>
                <w:sz w:val="20"/>
                <w:szCs w:val="20"/>
              </w:rPr>
            </w:pPr>
            <w:bookmarkStart w:id="1" w:name="_Hlk209533252"/>
            <w:r w:rsidRPr="00971BB6">
              <w:rPr>
                <w:rFonts w:ascii="Times New Roman" w:eastAsia="Calibri" w:hAnsi="Times New Roman"/>
                <w:sz w:val="20"/>
                <w:szCs w:val="20"/>
              </w:rPr>
              <w:t xml:space="preserve">2.1. </w:t>
            </w:r>
          </w:p>
        </w:tc>
        <w:tc>
          <w:tcPr>
            <w:tcW w:w="369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3B09204E" w14:textId="77777777" w:rsidR="00885DBA" w:rsidRPr="00971BB6" w:rsidRDefault="00885DBA" w:rsidP="003147E1">
            <w:pPr>
              <w:spacing w:after="0" w:line="240" w:lineRule="auto"/>
              <w:rPr>
                <w:rFonts w:ascii="Times New Roman" w:eastAsia="Calibri" w:hAnsi="Times New Roman"/>
                <w:sz w:val="20"/>
                <w:szCs w:val="20"/>
              </w:rPr>
            </w:pPr>
            <w:r w:rsidRPr="00971BB6">
              <w:rPr>
                <w:rFonts w:ascii="Times New Roman" w:eastAsia="Calibri" w:hAnsi="Times New Roman"/>
                <w:sz w:val="20"/>
                <w:szCs w:val="20"/>
              </w:rPr>
              <w:t>Denumirea disciplinei</w:t>
            </w:r>
          </w:p>
        </w:tc>
        <w:tc>
          <w:tcPr>
            <w:tcW w:w="4945"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292275" w14:textId="77777777" w:rsidR="00885DBA" w:rsidRPr="00971BB6" w:rsidRDefault="00261C92" w:rsidP="003147E1">
            <w:pPr>
              <w:spacing w:after="0" w:line="240" w:lineRule="auto"/>
              <w:jc w:val="center"/>
              <w:rPr>
                <w:rFonts w:ascii="Times New Roman" w:eastAsia="Calibri" w:hAnsi="Times New Roman"/>
                <w:sz w:val="20"/>
                <w:szCs w:val="20"/>
              </w:rPr>
            </w:pPr>
            <w:r w:rsidRPr="00971BB6">
              <w:rPr>
                <w:rFonts w:ascii="Times New Roman" w:eastAsia="Calibri" w:hAnsi="Times New Roman"/>
                <w:sz w:val="20"/>
                <w:szCs w:val="20"/>
              </w:rPr>
              <w:t>Conducere şi gestionare de proiecte</w:t>
            </w:r>
          </w:p>
        </w:tc>
      </w:tr>
      <w:tr w:rsidR="00885DBA" w:rsidRPr="00971BB6" w14:paraId="7CE5012B" w14:textId="77777777" w:rsidTr="00885DBA">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884877" w14:textId="77777777" w:rsidR="00885DBA" w:rsidRPr="00971BB6" w:rsidRDefault="00885DBA" w:rsidP="00885DBA">
            <w:pPr>
              <w:spacing w:after="0" w:line="240" w:lineRule="auto"/>
              <w:rPr>
                <w:rFonts w:ascii="Times New Roman" w:eastAsia="Calibri" w:hAnsi="Times New Roman"/>
                <w:sz w:val="20"/>
                <w:szCs w:val="20"/>
              </w:rPr>
            </w:pPr>
            <w:r w:rsidRPr="00971BB6">
              <w:rPr>
                <w:rFonts w:ascii="Times New Roman" w:eastAsia="Calibri" w:hAnsi="Times New Roman"/>
                <w:sz w:val="20"/>
                <w:szCs w:val="20"/>
              </w:rPr>
              <w:t xml:space="preserve">2.2. </w:t>
            </w:r>
          </w:p>
        </w:tc>
        <w:tc>
          <w:tcPr>
            <w:tcW w:w="369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1350F199" w14:textId="77777777" w:rsidR="00885DBA" w:rsidRPr="00971BB6" w:rsidRDefault="00885DBA" w:rsidP="003147E1">
            <w:pPr>
              <w:spacing w:after="0" w:line="240" w:lineRule="auto"/>
              <w:rPr>
                <w:rFonts w:ascii="Times New Roman" w:eastAsia="Calibri" w:hAnsi="Times New Roman"/>
                <w:sz w:val="20"/>
                <w:szCs w:val="20"/>
              </w:rPr>
            </w:pPr>
            <w:r w:rsidRPr="00971BB6">
              <w:rPr>
                <w:rFonts w:ascii="Times New Roman" w:eastAsia="Calibri" w:hAnsi="Times New Roman"/>
                <w:sz w:val="20"/>
                <w:szCs w:val="20"/>
              </w:rPr>
              <w:t>Titularul activităţilor de curs</w:t>
            </w:r>
          </w:p>
        </w:tc>
        <w:tc>
          <w:tcPr>
            <w:tcW w:w="4945"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513182" w14:textId="19E0956C" w:rsidR="00885DBA" w:rsidRPr="00971BB6" w:rsidRDefault="00401094" w:rsidP="003147E1">
            <w:pPr>
              <w:spacing w:after="0" w:line="240" w:lineRule="auto"/>
              <w:rPr>
                <w:rFonts w:ascii="Times New Roman" w:eastAsia="Calibri" w:hAnsi="Times New Roman"/>
                <w:sz w:val="20"/>
                <w:szCs w:val="20"/>
              </w:rPr>
            </w:pPr>
            <w:r w:rsidRPr="00971BB6">
              <w:rPr>
                <w:rFonts w:ascii="Times New Roman" w:eastAsia="Calibri" w:hAnsi="Times New Roman"/>
                <w:sz w:val="20"/>
                <w:szCs w:val="20"/>
              </w:rPr>
              <w:t>Ilie</w:t>
            </w:r>
            <w:r w:rsidR="00885DBA" w:rsidRPr="00971BB6">
              <w:rPr>
                <w:rFonts w:ascii="Times New Roman" w:eastAsia="Calibri" w:hAnsi="Times New Roman"/>
                <w:sz w:val="20"/>
                <w:szCs w:val="20"/>
              </w:rPr>
              <w:t xml:space="preserve"> </w:t>
            </w:r>
            <w:r w:rsidRPr="00971BB6">
              <w:rPr>
                <w:rFonts w:ascii="Times New Roman" w:eastAsia="Calibri" w:hAnsi="Times New Roman"/>
                <w:sz w:val="20"/>
                <w:szCs w:val="20"/>
              </w:rPr>
              <w:t>MIHAI</w:t>
            </w:r>
          </w:p>
        </w:tc>
      </w:tr>
      <w:tr w:rsidR="00885DBA" w:rsidRPr="00971BB6" w14:paraId="3B31EC59" w14:textId="77777777" w:rsidTr="00885DBA">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6AD09E" w14:textId="77777777" w:rsidR="00885DBA" w:rsidRPr="00971BB6" w:rsidRDefault="00885DBA" w:rsidP="00885DBA">
            <w:pPr>
              <w:spacing w:after="0" w:line="240" w:lineRule="auto"/>
              <w:rPr>
                <w:rFonts w:ascii="Times New Roman" w:eastAsia="Calibri" w:hAnsi="Times New Roman"/>
                <w:sz w:val="20"/>
                <w:szCs w:val="20"/>
              </w:rPr>
            </w:pPr>
            <w:r w:rsidRPr="00971BB6">
              <w:rPr>
                <w:rFonts w:ascii="Times New Roman" w:eastAsia="Calibri" w:hAnsi="Times New Roman"/>
                <w:sz w:val="20"/>
                <w:szCs w:val="20"/>
              </w:rPr>
              <w:t xml:space="preserve">2.3. </w:t>
            </w:r>
          </w:p>
        </w:tc>
        <w:tc>
          <w:tcPr>
            <w:tcW w:w="369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34D2434C" w14:textId="77777777" w:rsidR="00885DBA" w:rsidRPr="00971BB6" w:rsidRDefault="00885DBA" w:rsidP="003147E1">
            <w:pPr>
              <w:spacing w:after="0" w:line="240" w:lineRule="auto"/>
              <w:rPr>
                <w:rFonts w:ascii="Times New Roman" w:eastAsia="Calibri" w:hAnsi="Times New Roman"/>
                <w:sz w:val="20"/>
                <w:szCs w:val="20"/>
              </w:rPr>
            </w:pPr>
            <w:r w:rsidRPr="00971BB6">
              <w:rPr>
                <w:rFonts w:ascii="Times New Roman" w:eastAsia="Calibri" w:hAnsi="Times New Roman"/>
                <w:sz w:val="20"/>
                <w:szCs w:val="20"/>
              </w:rPr>
              <w:t>Titularul activităţilor de seminar/laborator</w:t>
            </w:r>
          </w:p>
        </w:tc>
        <w:tc>
          <w:tcPr>
            <w:tcW w:w="4945"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6C84DE" w14:textId="1C8E6D5F" w:rsidR="00885DBA" w:rsidRPr="00971BB6" w:rsidRDefault="00401094" w:rsidP="003147E1">
            <w:pPr>
              <w:spacing w:after="0" w:line="240" w:lineRule="auto"/>
              <w:rPr>
                <w:rFonts w:ascii="Times New Roman" w:eastAsia="Calibri" w:hAnsi="Times New Roman"/>
                <w:sz w:val="20"/>
                <w:szCs w:val="20"/>
              </w:rPr>
            </w:pPr>
            <w:r w:rsidRPr="00971BB6">
              <w:rPr>
                <w:rFonts w:ascii="Times New Roman" w:eastAsia="Calibri" w:hAnsi="Times New Roman"/>
                <w:sz w:val="20"/>
                <w:szCs w:val="20"/>
              </w:rPr>
              <w:t>Ilie MIHAI</w:t>
            </w:r>
          </w:p>
        </w:tc>
      </w:tr>
      <w:tr w:rsidR="00972F0A" w:rsidRPr="00971BB6" w14:paraId="6BEC7BC9" w14:textId="77777777" w:rsidTr="00885DBA">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44F8EA" w14:textId="77777777" w:rsidR="00972F0A" w:rsidRPr="00971BB6" w:rsidRDefault="00972F0A" w:rsidP="00972F0A">
            <w:pPr>
              <w:spacing w:after="0" w:line="240" w:lineRule="auto"/>
              <w:rPr>
                <w:rFonts w:ascii="Times New Roman" w:eastAsia="Calibri" w:hAnsi="Times New Roman"/>
                <w:sz w:val="20"/>
                <w:szCs w:val="20"/>
              </w:rPr>
            </w:pPr>
            <w:r w:rsidRPr="00971BB6">
              <w:rPr>
                <w:rFonts w:ascii="Times New Roman" w:eastAsia="Calibri" w:hAnsi="Times New Roman"/>
                <w:sz w:val="20"/>
                <w:szCs w:val="20"/>
              </w:rPr>
              <w:t xml:space="preserve">2.4. </w:t>
            </w:r>
          </w:p>
        </w:tc>
        <w:tc>
          <w:tcPr>
            <w:tcW w:w="11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0DDB23" w14:textId="77777777" w:rsidR="00972F0A" w:rsidRPr="00971BB6" w:rsidRDefault="00972F0A" w:rsidP="00972F0A">
            <w:pPr>
              <w:spacing w:after="0" w:line="240" w:lineRule="auto"/>
              <w:jc w:val="center"/>
              <w:rPr>
                <w:rFonts w:ascii="Times New Roman" w:eastAsia="Calibri" w:hAnsi="Times New Roman"/>
                <w:sz w:val="20"/>
                <w:szCs w:val="20"/>
              </w:rPr>
            </w:pPr>
            <w:r w:rsidRPr="00971BB6">
              <w:rPr>
                <w:rFonts w:ascii="Times New Roman" w:eastAsia="Calibri" w:hAnsi="Times New Roman"/>
                <w:sz w:val="20"/>
                <w:szCs w:val="20"/>
              </w:rPr>
              <w:t>Anul de studiu</w:t>
            </w:r>
          </w:p>
        </w:tc>
        <w:tc>
          <w:tcPr>
            <w:tcW w:w="4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9C950C" w14:textId="77777777" w:rsidR="00972F0A" w:rsidRPr="00971BB6" w:rsidRDefault="00972F0A" w:rsidP="00972F0A">
            <w:pPr>
              <w:spacing w:after="0" w:line="240" w:lineRule="auto"/>
              <w:rPr>
                <w:rFonts w:ascii="Times New Roman" w:eastAsia="Calibri" w:hAnsi="Times New Roman"/>
                <w:sz w:val="20"/>
                <w:szCs w:val="20"/>
              </w:rPr>
            </w:pPr>
            <w:r w:rsidRPr="00971BB6">
              <w:rPr>
                <w:rFonts w:ascii="Times New Roman" w:eastAsia="Calibri" w:hAnsi="Times New Roman"/>
                <w:sz w:val="20"/>
                <w:szCs w:val="20"/>
              </w:rPr>
              <w:t>II</w:t>
            </w:r>
          </w:p>
        </w:tc>
        <w:tc>
          <w:tcPr>
            <w:tcW w:w="14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0EC434" w14:textId="77777777" w:rsidR="00972F0A" w:rsidRPr="00971BB6" w:rsidRDefault="00972F0A" w:rsidP="00972F0A">
            <w:pPr>
              <w:spacing w:after="0" w:line="240" w:lineRule="auto"/>
              <w:jc w:val="center"/>
              <w:rPr>
                <w:rFonts w:ascii="Times New Roman" w:eastAsia="Calibri" w:hAnsi="Times New Roman"/>
                <w:sz w:val="20"/>
                <w:szCs w:val="20"/>
              </w:rPr>
            </w:pPr>
            <w:r w:rsidRPr="00971BB6">
              <w:rPr>
                <w:rFonts w:ascii="Times New Roman" w:eastAsia="Calibri" w:hAnsi="Times New Roman"/>
                <w:sz w:val="20"/>
                <w:szCs w:val="20"/>
              </w:rPr>
              <w:t>2.5. Semestrul</w:t>
            </w:r>
          </w:p>
        </w:tc>
        <w:tc>
          <w:tcPr>
            <w:tcW w:w="58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389C65F" w14:textId="041DFC74" w:rsidR="00972F0A" w:rsidRPr="00971BB6" w:rsidRDefault="006F5141" w:rsidP="00972F0A">
            <w:pPr>
              <w:tabs>
                <w:tab w:val="left" w:pos="-39"/>
              </w:tabs>
              <w:spacing w:after="0" w:line="240" w:lineRule="auto"/>
              <w:jc w:val="center"/>
              <w:rPr>
                <w:rFonts w:ascii="Times New Roman" w:eastAsia="Calibri" w:hAnsi="Times New Roman"/>
                <w:sz w:val="20"/>
                <w:szCs w:val="20"/>
              </w:rPr>
            </w:pPr>
            <w:r>
              <w:rPr>
                <w:rFonts w:ascii="Times New Roman" w:eastAsia="Calibri" w:hAnsi="Times New Roman"/>
                <w:sz w:val="20"/>
                <w:szCs w:val="20"/>
              </w:rPr>
              <w:t>IV</w:t>
            </w:r>
          </w:p>
        </w:tc>
        <w:tc>
          <w:tcPr>
            <w:tcW w:w="29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78C0F4B" w14:textId="77777777" w:rsidR="00972F0A" w:rsidRPr="00971BB6" w:rsidRDefault="00972F0A" w:rsidP="00972F0A">
            <w:pPr>
              <w:spacing w:after="0" w:line="240" w:lineRule="auto"/>
              <w:jc w:val="center"/>
              <w:rPr>
                <w:rFonts w:ascii="Times New Roman" w:eastAsia="Calibri" w:hAnsi="Times New Roman"/>
                <w:sz w:val="20"/>
                <w:szCs w:val="20"/>
              </w:rPr>
            </w:pPr>
            <w:r w:rsidRPr="00971BB6">
              <w:rPr>
                <w:rFonts w:ascii="Times New Roman" w:eastAsia="Calibri" w:hAnsi="Times New Roman"/>
                <w:sz w:val="20"/>
                <w:szCs w:val="20"/>
              </w:rPr>
              <w:t>2.6</w:t>
            </w:r>
          </w:p>
        </w:tc>
        <w:tc>
          <w:tcPr>
            <w:tcW w:w="1761"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73336F7C" w14:textId="77777777" w:rsidR="00972F0A" w:rsidRPr="00971BB6" w:rsidRDefault="00972F0A" w:rsidP="00972F0A">
            <w:pPr>
              <w:spacing w:after="0" w:line="240" w:lineRule="auto"/>
              <w:jc w:val="center"/>
              <w:rPr>
                <w:rFonts w:ascii="Times New Roman" w:eastAsia="Calibri" w:hAnsi="Times New Roman"/>
                <w:sz w:val="20"/>
                <w:szCs w:val="20"/>
              </w:rPr>
            </w:pPr>
            <w:r w:rsidRPr="00971BB6">
              <w:rPr>
                <w:rFonts w:ascii="Times New Roman" w:eastAsia="Calibri" w:hAnsi="Times New Roman"/>
                <w:sz w:val="20"/>
                <w:szCs w:val="20"/>
              </w:rPr>
              <w:t>Tipul de evalu</w:t>
            </w:r>
            <w:bookmarkStart w:id="2" w:name="_GoBack"/>
            <w:bookmarkEnd w:id="2"/>
            <w:r w:rsidRPr="00971BB6">
              <w:rPr>
                <w:rFonts w:ascii="Times New Roman" w:eastAsia="Calibri" w:hAnsi="Times New Roman"/>
                <w:sz w:val="20"/>
                <w:szCs w:val="20"/>
              </w:rPr>
              <w:t>are</w:t>
            </w:r>
          </w:p>
        </w:tc>
        <w:tc>
          <w:tcPr>
            <w:tcW w:w="29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748CD94" w14:textId="77777777" w:rsidR="00972F0A" w:rsidRPr="00971BB6" w:rsidRDefault="00972F0A" w:rsidP="00972F0A">
            <w:pPr>
              <w:spacing w:after="0" w:line="240" w:lineRule="auto"/>
              <w:jc w:val="center"/>
              <w:rPr>
                <w:rFonts w:ascii="Times New Roman" w:eastAsia="Calibri" w:hAnsi="Times New Roman"/>
                <w:sz w:val="20"/>
                <w:szCs w:val="20"/>
              </w:rPr>
            </w:pPr>
            <w:r w:rsidRPr="00971BB6">
              <w:rPr>
                <w:rFonts w:ascii="Times New Roman" w:eastAsia="Calibri" w:hAnsi="Times New Roman"/>
                <w:sz w:val="20"/>
                <w:szCs w:val="20"/>
              </w:rPr>
              <w:t>E</w:t>
            </w:r>
          </w:p>
        </w:tc>
        <w:tc>
          <w:tcPr>
            <w:tcW w:w="44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F035F09" w14:textId="77777777" w:rsidR="00972F0A" w:rsidRPr="00971BB6" w:rsidRDefault="00972F0A" w:rsidP="00972F0A">
            <w:pPr>
              <w:spacing w:after="0" w:line="240" w:lineRule="auto"/>
              <w:jc w:val="center"/>
              <w:rPr>
                <w:rFonts w:ascii="Times New Roman" w:eastAsia="Calibri" w:hAnsi="Times New Roman"/>
                <w:sz w:val="20"/>
                <w:szCs w:val="20"/>
              </w:rPr>
            </w:pPr>
            <w:r w:rsidRPr="00971BB6">
              <w:rPr>
                <w:rFonts w:ascii="Times New Roman" w:eastAsia="Calibri" w:hAnsi="Times New Roman"/>
                <w:sz w:val="20"/>
                <w:szCs w:val="20"/>
              </w:rPr>
              <w:t>2.7</w:t>
            </w:r>
          </w:p>
        </w:tc>
        <w:tc>
          <w:tcPr>
            <w:tcW w:w="1761"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F61C5EC" w14:textId="57668800" w:rsidR="00972F0A" w:rsidRPr="00971BB6" w:rsidRDefault="00972F0A" w:rsidP="00972F0A">
            <w:pPr>
              <w:spacing w:after="0" w:line="240" w:lineRule="auto"/>
              <w:jc w:val="center"/>
              <w:rPr>
                <w:rFonts w:ascii="Times New Roman" w:eastAsia="Calibri" w:hAnsi="Times New Roman"/>
                <w:sz w:val="20"/>
                <w:szCs w:val="20"/>
              </w:rPr>
            </w:pPr>
            <w:r>
              <w:rPr>
                <w:rFonts w:ascii="Times New Roman" w:eastAsia="Calibri" w:hAnsi="Times New Roman"/>
                <w:sz w:val="20"/>
                <w:szCs w:val="20"/>
              </w:rPr>
              <w:t>Statutul</w:t>
            </w:r>
            <w:r w:rsidRPr="003147E1">
              <w:rPr>
                <w:rFonts w:ascii="Times New Roman" w:eastAsia="Calibri" w:hAnsi="Times New Roman"/>
                <w:sz w:val="20"/>
                <w:szCs w:val="20"/>
              </w:rPr>
              <w:t xml:space="preserve"> disciplinei</w:t>
            </w:r>
          </w:p>
        </w:tc>
        <w:tc>
          <w:tcPr>
            <w:tcW w:w="39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4F2A68F" w14:textId="7B7DF935" w:rsidR="00972F0A" w:rsidRPr="00971BB6" w:rsidRDefault="00972F0A" w:rsidP="006F5141">
            <w:pPr>
              <w:spacing w:after="0" w:line="240" w:lineRule="auto"/>
              <w:jc w:val="center"/>
              <w:rPr>
                <w:rFonts w:ascii="Times New Roman" w:eastAsia="Calibri" w:hAnsi="Times New Roman"/>
                <w:sz w:val="20"/>
                <w:szCs w:val="20"/>
              </w:rPr>
            </w:pPr>
            <w:r w:rsidRPr="00B760B0">
              <w:rPr>
                <w:rFonts w:ascii="Times New Roman" w:eastAsia="Calibri" w:hAnsi="Times New Roman"/>
                <w:b/>
                <w:bCs/>
              </w:rPr>
              <w:t>Op</w:t>
            </w:r>
          </w:p>
        </w:tc>
      </w:tr>
      <w:tr w:rsidR="00972F0A" w:rsidRPr="00971BB6" w14:paraId="6A45CA5B" w14:textId="77777777" w:rsidTr="00972F0A">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0EE75F" w14:textId="3795CF5B" w:rsidR="00972F0A" w:rsidRPr="00971BB6" w:rsidRDefault="00972F0A" w:rsidP="00972F0A">
            <w:pPr>
              <w:spacing w:after="0" w:line="240" w:lineRule="auto"/>
              <w:rPr>
                <w:rFonts w:ascii="Times New Roman" w:eastAsia="Calibri" w:hAnsi="Times New Roman"/>
                <w:sz w:val="20"/>
                <w:szCs w:val="20"/>
              </w:rPr>
            </w:pPr>
            <w:r>
              <w:rPr>
                <w:rFonts w:ascii="Times New Roman" w:eastAsia="Calibri" w:hAnsi="Times New Roman"/>
                <w:sz w:val="20"/>
                <w:szCs w:val="20"/>
              </w:rPr>
              <w:t>2.8</w:t>
            </w:r>
          </w:p>
        </w:tc>
        <w:tc>
          <w:tcPr>
            <w:tcW w:w="11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CF1775" w14:textId="094094DB" w:rsidR="00972F0A" w:rsidRPr="00971BB6" w:rsidRDefault="00972F0A" w:rsidP="00972F0A">
            <w:pPr>
              <w:spacing w:after="0" w:line="240" w:lineRule="auto"/>
              <w:jc w:val="center"/>
              <w:rPr>
                <w:rFonts w:ascii="Times New Roman" w:eastAsia="Calibri" w:hAnsi="Times New Roman"/>
                <w:sz w:val="20"/>
                <w:szCs w:val="20"/>
              </w:rPr>
            </w:pPr>
            <w:r>
              <w:rPr>
                <w:rFonts w:ascii="Times New Roman" w:eastAsia="Calibri" w:hAnsi="Times New Roman"/>
                <w:sz w:val="20"/>
                <w:szCs w:val="20"/>
              </w:rPr>
              <w:t>Categoria formativă</w:t>
            </w:r>
          </w:p>
        </w:tc>
        <w:tc>
          <w:tcPr>
            <w:tcW w:w="190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ABD407" w14:textId="38DE481F" w:rsidR="00972F0A" w:rsidRPr="00971BB6" w:rsidRDefault="006F5141" w:rsidP="006F5141">
            <w:pPr>
              <w:spacing w:after="0" w:line="240" w:lineRule="auto"/>
              <w:jc w:val="center"/>
              <w:rPr>
                <w:rFonts w:ascii="Times New Roman" w:eastAsia="Calibri" w:hAnsi="Times New Roman"/>
                <w:sz w:val="20"/>
                <w:szCs w:val="20"/>
              </w:rPr>
            </w:pPr>
            <w:r>
              <w:rPr>
                <w:rFonts w:ascii="Times New Roman" w:eastAsia="Calibri" w:hAnsi="Times New Roman"/>
                <w:b/>
                <w:bCs/>
              </w:rPr>
              <w:t>S</w:t>
            </w:r>
          </w:p>
        </w:tc>
        <w:tc>
          <w:tcPr>
            <w:tcW w:w="1713"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14:paraId="19CFD10E" w14:textId="77777777" w:rsidR="00972F0A" w:rsidRDefault="00972F0A" w:rsidP="00972F0A">
            <w:pPr>
              <w:spacing w:after="0" w:line="240" w:lineRule="auto"/>
              <w:jc w:val="center"/>
              <w:rPr>
                <w:rFonts w:ascii="Times New Roman" w:eastAsia="Calibri" w:hAnsi="Times New Roman"/>
                <w:sz w:val="20"/>
                <w:szCs w:val="20"/>
              </w:rPr>
            </w:pPr>
            <w:r>
              <w:rPr>
                <w:rFonts w:ascii="Times New Roman" w:eastAsia="Calibri" w:hAnsi="Times New Roman"/>
                <w:sz w:val="20"/>
                <w:szCs w:val="20"/>
              </w:rPr>
              <w:t>2.9 Codul disciplinei</w:t>
            </w:r>
          </w:p>
        </w:tc>
        <w:tc>
          <w:tcPr>
            <w:tcW w:w="3819"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14:paraId="028959C7" w14:textId="4E618560" w:rsidR="00972F0A" w:rsidRDefault="00B760B0" w:rsidP="00972F0A">
            <w:pPr>
              <w:spacing w:after="0" w:line="240" w:lineRule="auto"/>
              <w:jc w:val="center"/>
              <w:rPr>
                <w:rFonts w:ascii="Times New Roman" w:eastAsia="Calibri" w:hAnsi="Times New Roman"/>
                <w:sz w:val="20"/>
                <w:szCs w:val="20"/>
              </w:rPr>
            </w:pPr>
            <w:r>
              <w:rPr>
                <w:rFonts w:ascii="Times New Roman" w:eastAsia="Calibri" w:hAnsi="Times New Roman"/>
                <w:sz w:val="20"/>
                <w:szCs w:val="20"/>
              </w:rPr>
              <w:t>UP.01.DSI.4.A.27.19</w:t>
            </w:r>
          </w:p>
        </w:tc>
      </w:tr>
      <w:bookmarkEnd w:id="1"/>
    </w:tbl>
    <w:p w14:paraId="6A55C4EE" w14:textId="77777777" w:rsidR="003E7606" w:rsidRPr="00971BB6" w:rsidRDefault="003E7606" w:rsidP="003147E1">
      <w:pPr>
        <w:spacing w:after="0" w:line="240" w:lineRule="auto"/>
        <w:rPr>
          <w:rFonts w:ascii="Times New Roman" w:eastAsia="Calibri" w:hAnsi="Times New Roman"/>
          <w:b/>
          <w:sz w:val="20"/>
          <w:szCs w:val="20"/>
        </w:rPr>
      </w:pPr>
    </w:p>
    <w:p w14:paraId="7770C27D" w14:textId="77866817" w:rsidR="0003128D" w:rsidRPr="00972F0A" w:rsidRDefault="00893DE0" w:rsidP="003147E1">
      <w:pPr>
        <w:spacing w:after="0" w:line="240" w:lineRule="auto"/>
        <w:rPr>
          <w:rFonts w:ascii="Times New Roman" w:eastAsia="Calibri" w:hAnsi="Times New Roman"/>
          <w:bCs/>
          <w:sz w:val="20"/>
          <w:szCs w:val="20"/>
        </w:rPr>
      </w:pPr>
      <w:r w:rsidRPr="00971BB6">
        <w:rPr>
          <w:rFonts w:ascii="Times New Roman" w:eastAsia="Calibri" w:hAnsi="Times New Roman"/>
          <w:b/>
          <w:sz w:val="20"/>
          <w:szCs w:val="20"/>
        </w:rPr>
        <w:t xml:space="preserve">3. </w:t>
      </w:r>
      <w:bookmarkStart w:id="3" w:name="_Hlk209533263"/>
      <w:r w:rsidR="00972F0A" w:rsidRPr="003147E1">
        <w:rPr>
          <w:rFonts w:ascii="Times New Roman" w:eastAsia="Calibri" w:hAnsi="Times New Roman"/>
          <w:b/>
          <w:sz w:val="20"/>
          <w:szCs w:val="20"/>
        </w:rPr>
        <w:t xml:space="preserve">Timpul total </w:t>
      </w:r>
      <w:r w:rsidR="00972F0A" w:rsidRPr="006C3F91">
        <w:rPr>
          <w:rFonts w:ascii="Times New Roman" w:eastAsia="Calibri" w:hAnsi="Times New Roman"/>
          <w:bCs/>
          <w:sz w:val="18"/>
          <w:szCs w:val="18"/>
        </w:rPr>
        <w:t>(ore pe semestru al activităților didactice)</w:t>
      </w:r>
      <w:bookmarkEnd w:id="3"/>
    </w:p>
    <w:tbl>
      <w:tblPr>
        <w:tblW w:w="9186" w:type="dxa"/>
        <w:tblInd w:w="98" w:type="dxa"/>
        <w:tblLayout w:type="fixed"/>
        <w:tblCellMar>
          <w:left w:w="10" w:type="dxa"/>
          <w:right w:w="10" w:type="dxa"/>
        </w:tblCellMar>
        <w:tblLook w:val="0000" w:firstRow="0" w:lastRow="0" w:firstColumn="0" w:lastColumn="0" w:noHBand="0" w:noVBand="0"/>
      </w:tblPr>
      <w:tblGrid>
        <w:gridCol w:w="3412"/>
        <w:gridCol w:w="426"/>
        <w:gridCol w:w="992"/>
        <w:gridCol w:w="992"/>
        <w:gridCol w:w="425"/>
        <w:gridCol w:w="2410"/>
        <w:gridCol w:w="529"/>
      </w:tblGrid>
      <w:tr w:rsidR="00972F0A" w:rsidRPr="003147E1" w14:paraId="0774F952" w14:textId="77777777" w:rsidTr="00613487">
        <w:trPr>
          <w:trHeight w:val="162"/>
        </w:trPr>
        <w:tc>
          <w:tcPr>
            <w:tcW w:w="3412"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C23A6CE" w14:textId="77777777" w:rsidR="00972F0A" w:rsidRPr="00D5426B" w:rsidRDefault="00972F0A" w:rsidP="00972F0A">
            <w:pPr>
              <w:spacing w:after="0" w:line="240" w:lineRule="auto"/>
              <w:jc w:val="both"/>
              <w:rPr>
                <w:rFonts w:ascii="Times New Roman" w:eastAsia="Calibri" w:hAnsi="Times New Roman"/>
                <w:sz w:val="20"/>
                <w:szCs w:val="20"/>
              </w:rPr>
            </w:pPr>
            <w:bookmarkStart w:id="4" w:name="_Hlk209533284"/>
            <w:r>
              <w:rPr>
                <w:rFonts w:ascii="Times New Roman" w:eastAsia="Calibri" w:hAnsi="Times New Roman"/>
                <w:sz w:val="20"/>
                <w:szCs w:val="20"/>
              </w:rPr>
              <w:t xml:space="preserve">3.1 </w:t>
            </w:r>
            <w:r w:rsidRPr="00D5426B">
              <w:rPr>
                <w:rFonts w:ascii="Times New Roman" w:eastAsia="Calibri" w:hAnsi="Times New Roman"/>
                <w:sz w:val="20"/>
                <w:szCs w:val="20"/>
              </w:rPr>
              <w:t>Număr de ore pe săptămână</w:t>
            </w:r>
          </w:p>
        </w:tc>
        <w:tc>
          <w:tcPr>
            <w:tcW w:w="42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EC337B6" w14:textId="44340411" w:rsidR="00972F0A" w:rsidRPr="00D5426B" w:rsidRDefault="00972F0A" w:rsidP="00972F0A">
            <w:pPr>
              <w:spacing w:after="0" w:line="240" w:lineRule="auto"/>
              <w:jc w:val="center"/>
              <w:rPr>
                <w:rFonts w:ascii="Times New Roman" w:eastAsia="Calibri" w:hAnsi="Times New Roman"/>
                <w:sz w:val="20"/>
                <w:szCs w:val="20"/>
              </w:rPr>
            </w:pPr>
            <w:r w:rsidRPr="00971BB6">
              <w:rPr>
                <w:rFonts w:ascii="Times New Roman" w:eastAsia="Calibri" w:hAnsi="Times New Roman"/>
                <w:sz w:val="20"/>
                <w:szCs w:val="20"/>
              </w:rPr>
              <w:t>2</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223D47EA" w14:textId="77777777" w:rsidR="00972F0A" w:rsidRPr="00D5426B" w:rsidRDefault="00972F0A" w:rsidP="00972F0A">
            <w:pPr>
              <w:spacing w:after="0" w:line="240" w:lineRule="auto"/>
              <w:rPr>
                <w:rFonts w:ascii="Times New Roman" w:eastAsia="Calibri" w:hAnsi="Times New Roman"/>
                <w:sz w:val="20"/>
                <w:szCs w:val="20"/>
              </w:rPr>
            </w:pPr>
            <w:r>
              <w:rPr>
                <w:rFonts w:ascii="Times New Roman" w:eastAsia="Calibri" w:hAnsi="Times New Roman"/>
                <w:sz w:val="20"/>
                <w:szCs w:val="20"/>
              </w:rPr>
              <w:t>Din care:</w:t>
            </w:r>
            <w:r w:rsidRPr="00D5426B">
              <w:rPr>
                <w:rFonts w:ascii="Times New Roman" w:eastAsia="Calibri" w:hAnsi="Times New Roman"/>
                <w:sz w:val="20"/>
                <w:szCs w:val="20"/>
              </w:rPr>
              <w:t xml:space="preserve"> 3.2</w:t>
            </w:r>
            <w:r>
              <w:rPr>
                <w:rFonts w:ascii="Times New Roman" w:eastAsia="Calibri" w:hAnsi="Times New Roman"/>
                <w:sz w:val="20"/>
                <w:szCs w:val="20"/>
              </w:rPr>
              <w:t xml:space="preserve"> </w:t>
            </w:r>
            <w:r w:rsidRPr="00D5426B">
              <w:rPr>
                <w:rFonts w:ascii="Times New Roman" w:eastAsia="Calibri" w:hAnsi="Times New Roman"/>
                <w:sz w:val="20"/>
                <w:szCs w:val="20"/>
              </w:rPr>
              <w:t xml:space="preserve">curs   </w:t>
            </w:r>
          </w:p>
        </w:tc>
        <w:tc>
          <w:tcPr>
            <w:tcW w:w="425" w:type="dxa"/>
            <w:tcBorders>
              <w:top w:val="single" w:sz="4" w:space="0" w:color="000000"/>
              <w:left w:val="single" w:sz="4" w:space="0" w:color="000000"/>
              <w:bottom w:val="single" w:sz="4" w:space="0" w:color="000000"/>
              <w:right w:val="single" w:sz="4" w:space="0" w:color="000000"/>
            </w:tcBorders>
            <w:vAlign w:val="center"/>
          </w:tcPr>
          <w:p w14:paraId="23FCAD28" w14:textId="77777777" w:rsidR="00972F0A" w:rsidRPr="00D5426B" w:rsidRDefault="00972F0A" w:rsidP="00972F0A">
            <w:pPr>
              <w:spacing w:after="0" w:line="240" w:lineRule="auto"/>
              <w:jc w:val="center"/>
              <w:rPr>
                <w:rFonts w:ascii="Times New Roman" w:eastAsia="Calibri" w:hAnsi="Times New Roman"/>
                <w:sz w:val="20"/>
                <w:szCs w:val="20"/>
              </w:rPr>
            </w:pPr>
            <w:r>
              <w:rPr>
                <w:rFonts w:ascii="Times New Roman" w:eastAsia="Calibri" w:hAnsi="Times New Roman"/>
                <w:sz w:val="20"/>
                <w:szCs w:val="20"/>
              </w:rPr>
              <w:t>1</w:t>
            </w:r>
          </w:p>
        </w:tc>
        <w:tc>
          <w:tcPr>
            <w:tcW w:w="2410" w:type="dxa"/>
            <w:tcBorders>
              <w:top w:val="single" w:sz="4" w:space="0" w:color="000000"/>
              <w:left w:val="single" w:sz="4" w:space="0" w:color="000000"/>
              <w:bottom w:val="single" w:sz="4" w:space="0" w:color="000000"/>
              <w:right w:val="single" w:sz="4" w:space="0" w:color="000000"/>
            </w:tcBorders>
            <w:vAlign w:val="center"/>
          </w:tcPr>
          <w:p w14:paraId="2F8BA682" w14:textId="77777777" w:rsidR="00972F0A" w:rsidRPr="00D5426B" w:rsidRDefault="00972F0A" w:rsidP="00972F0A">
            <w:pPr>
              <w:spacing w:after="0" w:line="240" w:lineRule="auto"/>
              <w:jc w:val="both"/>
              <w:rPr>
                <w:rFonts w:ascii="Times New Roman" w:eastAsia="Calibri" w:hAnsi="Times New Roman"/>
                <w:sz w:val="20"/>
                <w:szCs w:val="20"/>
              </w:rPr>
            </w:pPr>
            <w:r w:rsidRPr="00D5426B">
              <w:rPr>
                <w:rFonts w:ascii="Times New Roman" w:eastAsia="Calibri" w:hAnsi="Times New Roman"/>
                <w:sz w:val="20"/>
                <w:szCs w:val="20"/>
              </w:rPr>
              <w:t>3.3</w:t>
            </w:r>
            <w:r>
              <w:rPr>
                <w:rFonts w:ascii="Times New Roman" w:eastAsia="Calibri" w:hAnsi="Times New Roman"/>
                <w:sz w:val="20"/>
                <w:szCs w:val="20"/>
              </w:rPr>
              <w:t xml:space="preserve"> Seminar/laborator/proiect</w:t>
            </w:r>
          </w:p>
        </w:tc>
        <w:tc>
          <w:tcPr>
            <w:tcW w:w="52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B7F8DF0" w14:textId="52C87F49" w:rsidR="00972F0A" w:rsidRPr="003147E1" w:rsidRDefault="00972F0A" w:rsidP="00972F0A">
            <w:pPr>
              <w:spacing w:after="0" w:line="240" w:lineRule="auto"/>
              <w:rPr>
                <w:rFonts w:ascii="Times New Roman" w:eastAsia="Calibri" w:hAnsi="Times New Roman"/>
                <w:sz w:val="20"/>
                <w:szCs w:val="20"/>
              </w:rPr>
            </w:pPr>
            <w:r w:rsidRPr="00971BB6">
              <w:rPr>
                <w:rFonts w:ascii="Times New Roman" w:eastAsia="Calibri" w:hAnsi="Times New Roman"/>
                <w:sz w:val="20"/>
                <w:szCs w:val="20"/>
              </w:rPr>
              <w:t>1</w:t>
            </w:r>
          </w:p>
        </w:tc>
      </w:tr>
      <w:tr w:rsidR="00972F0A" w:rsidRPr="003147E1" w14:paraId="547D66FF" w14:textId="77777777" w:rsidTr="00613487">
        <w:trPr>
          <w:trHeight w:val="1"/>
        </w:trPr>
        <w:tc>
          <w:tcPr>
            <w:tcW w:w="3412"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D8D7D0E" w14:textId="77777777" w:rsidR="00972F0A" w:rsidRPr="00D5426B" w:rsidRDefault="00972F0A" w:rsidP="00972F0A">
            <w:pPr>
              <w:spacing w:after="0" w:line="240" w:lineRule="auto"/>
              <w:rPr>
                <w:rFonts w:ascii="Times New Roman" w:eastAsia="Calibri" w:hAnsi="Times New Roman"/>
                <w:sz w:val="20"/>
                <w:szCs w:val="20"/>
              </w:rPr>
            </w:pPr>
            <w:r w:rsidRPr="00D5426B">
              <w:rPr>
                <w:rFonts w:ascii="Times New Roman" w:eastAsia="Calibri" w:hAnsi="Times New Roman"/>
                <w:sz w:val="20"/>
                <w:szCs w:val="20"/>
              </w:rPr>
              <w:t>3.4</w:t>
            </w:r>
            <w:r>
              <w:rPr>
                <w:rFonts w:ascii="Times New Roman" w:eastAsia="Calibri" w:hAnsi="Times New Roman"/>
                <w:sz w:val="20"/>
                <w:szCs w:val="20"/>
              </w:rPr>
              <w:t xml:space="preserve"> </w:t>
            </w:r>
            <w:r w:rsidRPr="00D5426B">
              <w:rPr>
                <w:rFonts w:ascii="Times New Roman" w:eastAsia="Calibri" w:hAnsi="Times New Roman"/>
                <w:sz w:val="20"/>
                <w:szCs w:val="20"/>
              </w:rPr>
              <w:t xml:space="preserve">Total ore din planul de învăţământ </w:t>
            </w:r>
          </w:p>
        </w:tc>
        <w:tc>
          <w:tcPr>
            <w:tcW w:w="42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80359C1" w14:textId="27866949" w:rsidR="00972F0A" w:rsidRPr="00D5426B" w:rsidRDefault="00972F0A" w:rsidP="00972F0A">
            <w:pPr>
              <w:spacing w:after="0" w:line="240" w:lineRule="auto"/>
              <w:jc w:val="center"/>
              <w:rPr>
                <w:rFonts w:ascii="Times New Roman" w:eastAsia="Calibri" w:hAnsi="Times New Roman"/>
                <w:sz w:val="20"/>
                <w:szCs w:val="20"/>
              </w:rPr>
            </w:pPr>
            <w:r w:rsidRPr="00971BB6">
              <w:rPr>
                <w:rFonts w:ascii="Times New Roman" w:eastAsia="Calibri" w:hAnsi="Times New Roman"/>
                <w:sz w:val="20"/>
                <w:szCs w:val="20"/>
              </w:rPr>
              <w:t>28</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23970886" w14:textId="77777777" w:rsidR="00972F0A" w:rsidRPr="00D5426B" w:rsidRDefault="00972F0A" w:rsidP="00972F0A">
            <w:pPr>
              <w:spacing w:after="0" w:line="240" w:lineRule="auto"/>
              <w:rPr>
                <w:rFonts w:ascii="Times New Roman" w:eastAsia="Calibri" w:hAnsi="Times New Roman"/>
                <w:sz w:val="20"/>
                <w:szCs w:val="20"/>
              </w:rPr>
            </w:pPr>
            <w:r>
              <w:rPr>
                <w:rFonts w:ascii="Times New Roman" w:eastAsia="Calibri" w:hAnsi="Times New Roman"/>
                <w:sz w:val="20"/>
                <w:szCs w:val="20"/>
              </w:rPr>
              <w:t>Din care:</w:t>
            </w:r>
            <w:r w:rsidRPr="00D5426B">
              <w:rPr>
                <w:rFonts w:ascii="Times New Roman" w:eastAsia="Calibri" w:hAnsi="Times New Roman"/>
                <w:sz w:val="20"/>
                <w:szCs w:val="20"/>
              </w:rPr>
              <w:t xml:space="preserve"> 3.5</w:t>
            </w:r>
            <w:r>
              <w:rPr>
                <w:rFonts w:ascii="Times New Roman" w:eastAsia="Calibri" w:hAnsi="Times New Roman"/>
                <w:sz w:val="20"/>
                <w:szCs w:val="20"/>
              </w:rPr>
              <w:t xml:space="preserve"> </w:t>
            </w:r>
            <w:r w:rsidRPr="00D5426B">
              <w:rPr>
                <w:rFonts w:ascii="Times New Roman" w:eastAsia="Calibri" w:hAnsi="Times New Roman"/>
                <w:sz w:val="20"/>
                <w:szCs w:val="20"/>
              </w:rPr>
              <w:t>curs</w:t>
            </w:r>
          </w:p>
        </w:tc>
        <w:tc>
          <w:tcPr>
            <w:tcW w:w="425" w:type="dxa"/>
            <w:tcBorders>
              <w:top w:val="single" w:sz="4" w:space="0" w:color="000000"/>
              <w:left w:val="single" w:sz="4" w:space="0" w:color="000000"/>
              <w:bottom w:val="single" w:sz="4" w:space="0" w:color="000000"/>
              <w:right w:val="single" w:sz="4" w:space="0" w:color="000000"/>
            </w:tcBorders>
            <w:vAlign w:val="center"/>
          </w:tcPr>
          <w:p w14:paraId="742EB420" w14:textId="77777777" w:rsidR="00972F0A" w:rsidRPr="00D5426B" w:rsidRDefault="00972F0A" w:rsidP="00972F0A">
            <w:pPr>
              <w:spacing w:after="0" w:line="240" w:lineRule="auto"/>
              <w:jc w:val="center"/>
              <w:rPr>
                <w:rFonts w:ascii="Times New Roman" w:eastAsia="Calibri" w:hAnsi="Times New Roman"/>
                <w:sz w:val="20"/>
                <w:szCs w:val="20"/>
              </w:rPr>
            </w:pPr>
            <w:r>
              <w:rPr>
                <w:rFonts w:ascii="Times New Roman" w:eastAsia="Calibri" w:hAnsi="Times New Roman"/>
                <w:sz w:val="20"/>
                <w:szCs w:val="20"/>
              </w:rPr>
              <w:t>14</w:t>
            </w:r>
          </w:p>
        </w:tc>
        <w:tc>
          <w:tcPr>
            <w:tcW w:w="2410" w:type="dxa"/>
            <w:tcBorders>
              <w:top w:val="single" w:sz="4" w:space="0" w:color="000000"/>
              <w:left w:val="single" w:sz="4" w:space="0" w:color="000000"/>
              <w:bottom w:val="single" w:sz="4" w:space="0" w:color="000000"/>
              <w:right w:val="single" w:sz="4" w:space="0" w:color="000000"/>
            </w:tcBorders>
            <w:vAlign w:val="center"/>
          </w:tcPr>
          <w:p w14:paraId="3EC11959" w14:textId="77777777" w:rsidR="00972F0A" w:rsidRPr="00D5426B" w:rsidRDefault="00972F0A" w:rsidP="00972F0A">
            <w:pPr>
              <w:spacing w:after="0" w:line="240" w:lineRule="auto"/>
              <w:jc w:val="center"/>
              <w:rPr>
                <w:rFonts w:ascii="Times New Roman" w:eastAsia="Calibri" w:hAnsi="Times New Roman"/>
                <w:sz w:val="20"/>
                <w:szCs w:val="20"/>
              </w:rPr>
            </w:pPr>
            <w:r w:rsidRPr="00D5426B">
              <w:rPr>
                <w:rFonts w:ascii="Times New Roman" w:eastAsia="Calibri" w:hAnsi="Times New Roman"/>
                <w:sz w:val="20"/>
                <w:szCs w:val="20"/>
              </w:rPr>
              <w:t>3.6</w:t>
            </w:r>
            <w:r>
              <w:rPr>
                <w:rFonts w:ascii="Times New Roman" w:eastAsia="Calibri" w:hAnsi="Times New Roman"/>
                <w:sz w:val="20"/>
                <w:szCs w:val="20"/>
              </w:rPr>
              <w:t xml:space="preserve"> Seminar/laborator/proiect</w:t>
            </w:r>
          </w:p>
        </w:tc>
        <w:tc>
          <w:tcPr>
            <w:tcW w:w="52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0F65090" w14:textId="4381B638" w:rsidR="00972F0A" w:rsidRPr="003147E1" w:rsidRDefault="00972F0A" w:rsidP="00972F0A">
            <w:pPr>
              <w:spacing w:after="0" w:line="240" w:lineRule="auto"/>
              <w:rPr>
                <w:rFonts w:ascii="Times New Roman" w:eastAsia="Calibri" w:hAnsi="Times New Roman"/>
                <w:sz w:val="20"/>
                <w:szCs w:val="20"/>
              </w:rPr>
            </w:pPr>
            <w:r w:rsidRPr="00971BB6">
              <w:rPr>
                <w:rFonts w:ascii="Times New Roman" w:eastAsia="Calibri" w:hAnsi="Times New Roman"/>
                <w:sz w:val="20"/>
                <w:szCs w:val="20"/>
              </w:rPr>
              <w:t>14</w:t>
            </w:r>
          </w:p>
        </w:tc>
      </w:tr>
      <w:tr w:rsidR="00972F0A" w:rsidRPr="003147E1" w14:paraId="5A375BB5" w14:textId="77777777" w:rsidTr="00613487">
        <w:trPr>
          <w:trHeight w:val="1"/>
        </w:trPr>
        <w:tc>
          <w:tcPr>
            <w:tcW w:w="8657" w:type="dxa"/>
            <w:gridSpan w:val="6"/>
            <w:tcBorders>
              <w:top w:val="single" w:sz="4" w:space="0" w:color="000000"/>
              <w:left w:val="single" w:sz="4" w:space="0" w:color="000000"/>
              <w:bottom w:val="single" w:sz="4" w:space="0" w:color="000000"/>
              <w:right w:val="single" w:sz="4" w:space="0" w:color="000000"/>
            </w:tcBorders>
            <w:tcMar>
              <w:left w:w="108" w:type="dxa"/>
              <w:right w:w="108" w:type="dxa"/>
            </w:tcMar>
          </w:tcPr>
          <w:p w14:paraId="69E537CD" w14:textId="77777777" w:rsidR="00972F0A" w:rsidRPr="006C3F91" w:rsidRDefault="00972F0A" w:rsidP="00613487">
            <w:pPr>
              <w:spacing w:after="0" w:line="240" w:lineRule="auto"/>
              <w:rPr>
                <w:rFonts w:ascii="Times New Roman" w:eastAsia="Calibri" w:hAnsi="Times New Roman"/>
                <w:bCs/>
                <w:sz w:val="20"/>
                <w:szCs w:val="20"/>
              </w:rPr>
            </w:pPr>
            <w:r w:rsidRPr="006C3F91">
              <w:rPr>
                <w:rFonts w:ascii="Times New Roman" w:eastAsia="Calibri" w:hAnsi="Times New Roman"/>
                <w:bCs/>
                <w:sz w:val="20"/>
                <w:szCs w:val="20"/>
              </w:rPr>
              <w:t xml:space="preserve">Distribuţia fondului de timp </w:t>
            </w:r>
          </w:p>
        </w:tc>
        <w:tc>
          <w:tcPr>
            <w:tcW w:w="52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99A9448" w14:textId="77777777" w:rsidR="00972F0A" w:rsidRPr="003147E1" w:rsidRDefault="00972F0A" w:rsidP="00613487">
            <w:pPr>
              <w:spacing w:after="0" w:line="240" w:lineRule="auto"/>
              <w:rPr>
                <w:rFonts w:ascii="Times New Roman" w:eastAsia="Calibri" w:hAnsi="Times New Roman"/>
                <w:sz w:val="20"/>
                <w:szCs w:val="20"/>
              </w:rPr>
            </w:pPr>
            <w:r>
              <w:rPr>
                <w:rFonts w:ascii="Times New Roman" w:eastAsia="Calibri" w:hAnsi="Times New Roman"/>
                <w:sz w:val="20"/>
                <w:szCs w:val="20"/>
              </w:rPr>
              <w:t>ore</w:t>
            </w:r>
          </w:p>
        </w:tc>
      </w:tr>
      <w:tr w:rsidR="00972F0A" w:rsidRPr="003147E1" w14:paraId="3D1E73D5" w14:textId="77777777" w:rsidTr="00613487">
        <w:trPr>
          <w:trHeight w:val="710"/>
        </w:trPr>
        <w:tc>
          <w:tcPr>
            <w:tcW w:w="8657" w:type="dxa"/>
            <w:gridSpan w:val="6"/>
            <w:tcBorders>
              <w:top w:val="single" w:sz="4" w:space="0" w:color="000000"/>
              <w:left w:val="single" w:sz="4" w:space="0" w:color="000000"/>
              <w:right w:val="single" w:sz="4" w:space="0" w:color="000000"/>
            </w:tcBorders>
            <w:tcMar>
              <w:left w:w="108" w:type="dxa"/>
              <w:right w:w="108" w:type="dxa"/>
            </w:tcMar>
          </w:tcPr>
          <w:p w14:paraId="18C60885" w14:textId="77777777" w:rsidR="00972F0A" w:rsidRPr="00D5426B" w:rsidRDefault="00972F0A" w:rsidP="00613487">
            <w:pPr>
              <w:spacing w:after="0" w:line="240" w:lineRule="auto"/>
              <w:rPr>
                <w:rFonts w:ascii="Times New Roman" w:eastAsia="Calibri" w:hAnsi="Times New Roman"/>
                <w:sz w:val="20"/>
                <w:szCs w:val="20"/>
              </w:rPr>
            </w:pPr>
            <w:r w:rsidRPr="00D5426B">
              <w:rPr>
                <w:rFonts w:ascii="Times New Roman" w:eastAsia="Calibri" w:hAnsi="Times New Roman"/>
                <w:sz w:val="20"/>
                <w:szCs w:val="20"/>
              </w:rPr>
              <w:t>Studiul după manual, suport de curs, bibliografie şi notiţe</w:t>
            </w:r>
          </w:p>
          <w:p w14:paraId="0041A106" w14:textId="77777777" w:rsidR="00972F0A" w:rsidRPr="00D5426B" w:rsidRDefault="00972F0A" w:rsidP="00613487">
            <w:pPr>
              <w:spacing w:after="0" w:line="240" w:lineRule="auto"/>
              <w:rPr>
                <w:rFonts w:ascii="Times New Roman" w:eastAsia="Calibri" w:hAnsi="Times New Roman"/>
                <w:sz w:val="20"/>
                <w:szCs w:val="20"/>
              </w:rPr>
            </w:pPr>
            <w:r w:rsidRPr="00D5426B">
              <w:rPr>
                <w:rFonts w:ascii="Times New Roman" w:eastAsia="Calibri" w:hAnsi="Times New Roman"/>
                <w:sz w:val="20"/>
                <w:szCs w:val="20"/>
              </w:rPr>
              <w:t>Documentare suplimentară în bibliotecă, pe platformele electronice de specialitate</w:t>
            </w:r>
          </w:p>
          <w:p w14:paraId="70CB1A53" w14:textId="77777777" w:rsidR="00972F0A" w:rsidRPr="00D5426B" w:rsidRDefault="00972F0A" w:rsidP="00613487">
            <w:pPr>
              <w:spacing w:after="0" w:line="240" w:lineRule="auto"/>
              <w:rPr>
                <w:rFonts w:ascii="Times New Roman" w:eastAsia="Calibri" w:hAnsi="Times New Roman"/>
                <w:sz w:val="20"/>
                <w:szCs w:val="20"/>
              </w:rPr>
            </w:pPr>
            <w:r w:rsidRPr="00D5426B">
              <w:rPr>
                <w:rFonts w:ascii="Times New Roman" w:eastAsia="Calibri" w:hAnsi="Times New Roman"/>
                <w:sz w:val="20"/>
                <w:szCs w:val="20"/>
              </w:rPr>
              <w:t>Pregătire seminarii/laboratoare, teme, referate, portofolii şi eseuri</w:t>
            </w:r>
          </w:p>
        </w:tc>
        <w:tc>
          <w:tcPr>
            <w:tcW w:w="529" w:type="dxa"/>
            <w:tcBorders>
              <w:top w:val="single" w:sz="4" w:space="0" w:color="000000"/>
              <w:left w:val="single" w:sz="4" w:space="0" w:color="000000"/>
              <w:right w:val="single" w:sz="4" w:space="0" w:color="000000"/>
            </w:tcBorders>
            <w:tcMar>
              <w:left w:w="108" w:type="dxa"/>
              <w:right w:w="108" w:type="dxa"/>
            </w:tcMar>
          </w:tcPr>
          <w:p w14:paraId="3ABDD65E" w14:textId="01649C86" w:rsidR="00972F0A" w:rsidRPr="003147E1" w:rsidRDefault="00972F0A" w:rsidP="00613487">
            <w:pPr>
              <w:spacing w:after="0" w:line="240" w:lineRule="auto"/>
              <w:rPr>
                <w:rFonts w:ascii="Times New Roman" w:eastAsia="Calibri" w:hAnsi="Times New Roman"/>
                <w:sz w:val="20"/>
                <w:szCs w:val="20"/>
              </w:rPr>
            </w:pPr>
            <w:r>
              <w:rPr>
                <w:rFonts w:ascii="Times New Roman" w:eastAsia="Calibri" w:hAnsi="Times New Roman"/>
                <w:sz w:val="20"/>
                <w:szCs w:val="20"/>
              </w:rPr>
              <w:t>15</w:t>
            </w:r>
          </w:p>
          <w:p w14:paraId="1FD5B1E3" w14:textId="16269C19" w:rsidR="00972F0A" w:rsidRPr="003147E1" w:rsidRDefault="00972F0A" w:rsidP="00613487">
            <w:pPr>
              <w:spacing w:after="0" w:line="240" w:lineRule="auto"/>
              <w:rPr>
                <w:rFonts w:ascii="Times New Roman" w:eastAsia="Calibri" w:hAnsi="Times New Roman"/>
                <w:sz w:val="20"/>
                <w:szCs w:val="20"/>
              </w:rPr>
            </w:pPr>
            <w:r>
              <w:rPr>
                <w:rFonts w:ascii="Times New Roman" w:eastAsia="Calibri" w:hAnsi="Times New Roman"/>
                <w:sz w:val="20"/>
                <w:szCs w:val="20"/>
              </w:rPr>
              <w:t>30</w:t>
            </w:r>
          </w:p>
          <w:p w14:paraId="64160DDB" w14:textId="77777777" w:rsidR="00972F0A" w:rsidRPr="003147E1" w:rsidRDefault="00972F0A" w:rsidP="00613487">
            <w:pPr>
              <w:spacing w:after="0" w:line="240" w:lineRule="auto"/>
              <w:rPr>
                <w:rFonts w:ascii="Times New Roman" w:eastAsia="Calibri" w:hAnsi="Times New Roman"/>
                <w:sz w:val="20"/>
                <w:szCs w:val="20"/>
              </w:rPr>
            </w:pPr>
            <w:r>
              <w:rPr>
                <w:rFonts w:ascii="Times New Roman" w:eastAsia="Calibri" w:hAnsi="Times New Roman"/>
                <w:sz w:val="20"/>
                <w:szCs w:val="20"/>
              </w:rPr>
              <w:t>15</w:t>
            </w:r>
          </w:p>
        </w:tc>
      </w:tr>
      <w:tr w:rsidR="00972F0A" w:rsidRPr="003147E1" w14:paraId="75AF6B5C" w14:textId="77777777" w:rsidTr="00613487">
        <w:trPr>
          <w:trHeight w:val="1"/>
        </w:trPr>
        <w:tc>
          <w:tcPr>
            <w:tcW w:w="8657" w:type="dxa"/>
            <w:gridSpan w:val="6"/>
            <w:tcBorders>
              <w:top w:val="single" w:sz="4" w:space="0" w:color="000000"/>
              <w:left w:val="single" w:sz="4" w:space="0" w:color="000000"/>
              <w:bottom w:val="single" w:sz="4" w:space="0" w:color="000000"/>
              <w:right w:val="single" w:sz="4" w:space="0" w:color="000000"/>
            </w:tcBorders>
            <w:tcMar>
              <w:left w:w="108" w:type="dxa"/>
              <w:right w:w="108" w:type="dxa"/>
            </w:tcMar>
          </w:tcPr>
          <w:p w14:paraId="544E9416" w14:textId="77777777" w:rsidR="00972F0A" w:rsidRPr="00D5426B" w:rsidRDefault="00972F0A" w:rsidP="00613487">
            <w:pPr>
              <w:spacing w:after="0" w:line="240" w:lineRule="auto"/>
              <w:rPr>
                <w:rFonts w:ascii="Times New Roman" w:eastAsia="Calibri" w:hAnsi="Times New Roman"/>
                <w:sz w:val="20"/>
                <w:szCs w:val="20"/>
              </w:rPr>
            </w:pPr>
            <w:r w:rsidRPr="00D5426B">
              <w:rPr>
                <w:rFonts w:ascii="Times New Roman" w:eastAsia="Calibri" w:hAnsi="Times New Roman"/>
                <w:sz w:val="20"/>
                <w:szCs w:val="20"/>
              </w:rPr>
              <w:t>Tutoriat</w:t>
            </w:r>
          </w:p>
        </w:tc>
        <w:tc>
          <w:tcPr>
            <w:tcW w:w="52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593E46F" w14:textId="0F39681A" w:rsidR="00972F0A" w:rsidRPr="003147E1" w:rsidRDefault="00972F0A" w:rsidP="00613487">
            <w:pPr>
              <w:spacing w:after="0" w:line="240" w:lineRule="auto"/>
              <w:rPr>
                <w:rFonts w:ascii="Times New Roman" w:eastAsia="Calibri" w:hAnsi="Times New Roman"/>
                <w:sz w:val="20"/>
                <w:szCs w:val="20"/>
              </w:rPr>
            </w:pPr>
            <w:r>
              <w:rPr>
                <w:rFonts w:ascii="Times New Roman" w:eastAsia="Calibri" w:hAnsi="Times New Roman"/>
                <w:sz w:val="20"/>
                <w:szCs w:val="20"/>
              </w:rPr>
              <w:t>10</w:t>
            </w:r>
          </w:p>
        </w:tc>
      </w:tr>
      <w:tr w:rsidR="00972F0A" w:rsidRPr="003147E1" w14:paraId="511135E5" w14:textId="77777777" w:rsidTr="00613487">
        <w:trPr>
          <w:trHeight w:val="1"/>
        </w:trPr>
        <w:tc>
          <w:tcPr>
            <w:tcW w:w="8657" w:type="dxa"/>
            <w:gridSpan w:val="6"/>
            <w:tcBorders>
              <w:top w:val="single" w:sz="4" w:space="0" w:color="000000"/>
              <w:left w:val="single" w:sz="4" w:space="0" w:color="000000"/>
              <w:bottom w:val="single" w:sz="4" w:space="0" w:color="000000"/>
              <w:right w:val="single" w:sz="4" w:space="0" w:color="000000"/>
            </w:tcBorders>
            <w:tcMar>
              <w:left w:w="108" w:type="dxa"/>
              <w:right w:w="108" w:type="dxa"/>
            </w:tcMar>
          </w:tcPr>
          <w:p w14:paraId="65B69DFB" w14:textId="77777777" w:rsidR="00972F0A" w:rsidRPr="00D5426B" w:rsidRDefault="00972F0A" w:rsidP="00613487">
            <w:pPr>
              <w:spacing w:after="0" w:line="240" w:lineRule="auto"/>
              <w:rPr>
                <w:rFonts w:ascii="Times New Roman" w:eastAsia="Calibri" w:hAnsi="Times New Roman"/>
                <w:sz w:val="20"/>
                <w:szCs w:val="20"/>
              </w:rPr>
            </w:pPr>
            <w:r w:rsidRPr="00D5426B">
              <w:rPr>
                <w:rFonts w:ascii="Times New Roman" w:eastAsia="Calibri" w:hAnsi="Times New Roman"/>
                <w:sz w:val="20"/>
                <w:szCs w:val="20"/>
              </w:rPr>
              <w:t>Examinări</w:t>
            </w:r>
          </w:p>
        </w:tc>
        <w:tc>
          <w:tcPr>
            <w:tcW w:w="52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9D7A63D" w14:textId="77777777" w:rsidR="00972F0A" w:rsidRPr="003147E1" w:rsidRDefault="00972F0A" w:rsidP="00613487">
            <w:pPr>
              <w:spacing w:after="0" w:line="240" w:lineRule="auto"/>
              <w:rPr>
                <w:rFonts w:ascii="Times New Roman" w:eastAsia="Calibri" w:hAnsi="Times New Roman"/>
                <w:sz w:val="20"/>
                <w:szCs w:val="20"/>
              </w:rPr>
            </w:pPr>
            <w:r w:rsidRPr="003147E1">
              <w:rPr>
                <w:rFonts w:ascii="Times New Roman" w:eastAsia="Calibri" w:hAnsi="Times New Roman"/>
                <w:sz w:val="20"/>
                <w:szCs w:val="20"/>
              </w:rPr>
              <w:t>2</w:t>
            </w:r>
          </w:p>
        </w:tc>
      </w:tr>
      <w:tr w:rsidR="00972F0A" w:rsidRPr="003147E1" w14:paraId="45F34BC9" w14:textId="77777777" w:rsidTr="00613487">
        <w:trPr>
          <w:trHeight w:val="1"/>
        </w:trPr>
        <w:tc>
          <w:tcPr>
            <w:tcW w:w="8657" w:type="dxa"/>
            <w:gridSpan w:val="6"/>
            <w:tcBorders>
              <w:top w:val="single" w:sz="4" w:space="0" w:color="000000"/>
              <w:left w:val="single" w:sz="4" w:space="0" w:color="000000"/>
              <w:bottom w:val="single" w:sz="4" w:space="0" w:color="000000"/>
              <w:right w:val="single" w:sz="4" w:space="0" w:color="000000"/>
            </w:tcBorders>
            <w:tcMar>
              <w:left w:w="108" w:type="dxa"/>
              <w:right w:w="108" w:type="dxa"/>
            </w:tcMar>
          </w:tcPr>
          <w:p w14:paraId="1C4D73D3" w14:textId="77777777" w:rsidR="00972F0A" w:rsidRPr="00D5426B" w:rsidRDefault="00972F0A" w:rsidP="00613487">
            <w:pPr>
              <w:spacing w:after="0" w:line="240" w:lineRule="auto"/>
              <w:rPr>
                <w:rFonts w:ascii="Times New Roman" w:eastAsia="Calibri" w:hAnsi="Times New Roman"/>
                <w:sz w:val="20"/>
                <w:szCs w:val="20"/>
              </w:rPr>
            </w:pPr>
            <w:r w:rsidRPr="00D5426B">
              <w:rPr>
                <w:rFonts w:ascii="Times New Roman" w:eastAsia="Calibri" w:hAnsi="Times New Roman"/>
                <w:sz w:val="20"/>
                <w:szCs w:val="20"/>
              </w:rPr>
              <w:t>Alte activităţi</w:t>
            </w:r>
            <w:r>
              <w:rPr>
                <w:rFonts w:ascii="Times New Roman" w:eastAsia="Calibri" w:hAnsi="Times New Roman"/>
                <w:sz w:val="20"/>
                <w:szCs w:val="20"/>
              </w:rPr>
              <w:t xml:space="preserve"> (dacă există): </w:t>
            </w:r>
          </w:p>
        </w:tc>
        <w:tc>
          <w:tcPr>
            <w:tcW w:w="52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2613320" w14:textId="77777777" w:rsidR="00972F0A" w:rsidRPr="003147E1" w:rsidRDefault="00972F0A" w:rsidP="00613487">
            <w:pPr>
              <w:spacing w:after="0" w:line="240" w:lineRule="auto"/>
              <w:rPr>
                <w:rFonts w:ascii="Times New Roman" w:eastAsia="Calibri" w:hAnsi="Times New Roman"/>
                <w:sz w:val="20"/>
                <w:szCs w:val="20"/>
              </w:rPr>
            </w:pPr>
            <w:r>
              <w:rPr>
                <w:rFonts w:ascii="Times New Roman" w:eastAsia="Calibri" w:hAnsi="Times New Roman"/>
                <w:sz w:val="20"/>
                <w:szCs w:val="20"/>
              </w:rPr>
              <w:t>x</w:t>
            </w:r>
          </w:p>
        </w:tc>
      </w:tr>
      <w:tr w:rsidR="00972F0A" w:rsidRPr="003147E1" w14:paraId="4B5A06AE" w14:textId="77777777" w:rsidTr="00613487">
        <w:trPr>
          <w:gridAfter w:val="4"/>
          <w:wAfter w:w="4356" w:type="dxa"/>
          <w:trHeight w:val="148"/>
        </w:trPr>
        <w:tc>
          <w:tcPr>
            <w:tcW w:w="3838"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14:paraId="21AF2CD9" w14:textId="77777777" w:rsidR="00972F0A" w:rsidRPr="003147E1" w:rsidRDefault="00972F0A" w:rsidP="00613487">
            <w:pPr>
              <w:spacing w:after="0" w:line="240" w:lineRule="auto"/>
              <w:rPr>
                <w:rFonts w:ascii="Times New Roman" w:eastAsia="Calibri" w:hAnsi="Times New Roman"/>
                <w:sz w:val="20"/>
                <w:szCs w:val="20"/>
              </w:rPr>
            </w:pPr>
            <w:r>
              <w:rPr>
                <w:rFonts w:ascii="Times New Roman" w:eastAsia="Calibri" w:hAnsi="Times New Roman"/>
                <w:sz w:val="20"/>
                <w:szCs w:val="20"/>
              </w:rPr>
              <w:t>3.</w:t>
            </w:r>
            <w:r w:rsidRPr="00D5426B">
              <w:rPr>
                <w:rFonts w:ascii="Times New Roman" w:eastAsia="Calibri" w:hAnsi="Times New Roman"/>
                <w:sz w:val="20"/>
                <w:szCs w:val="20"/>
              </w:rPr>
              <w:t>7</w:t>
            </w:r>
            <w:r>
              <w:rPr>
                <w:rFonts w:ascii="Times New Roman" w:eastAsia="Calibri" w:hAnsi="Times New Roman"/>
                <w:sz w:val="20"/>
                <w:szCs w:val="20"/>
              </w:rPr>
              <w:t xml:space="preserve"> </w:t>
            </w:r>
            <w:r w:rsidRPr="00D5426B">
              <w:rPr>
                <w:rFonts w:ascii="Times New Roman" w:eastAsia="Calibri" w:hAnsi="Times New Roman"/>
                <w:sz w:val="20"/>
                <w:szCs w:val="20"/>
              </w:rPr>
              <w:t>Total ore studiu individual</w:t>
            </w:r>
          </w:p>
        </w:tc>
        <w:tc>
          <w:tcPr>
            <w:tcW w:w="992" w:type="dxa"/>
            <w:tcBorders>
              <w:top w:val="single" w:sz="4" w:space="0" w:color="000000"/>
              <w:left w:val="single" w:sz="4" w:space="0" w:color="000000"/>
              <w:bottom w:val="single" w:sz="4" w:space="0" w:color="000000"/>
              <w:right w:val="single" w:sz="4" w:space="0" w:color="000000"/>
            </w:tcBorders>
          </w:tcPr>
          <w:p w14:paraId="5858379A" w14:textId="3551734F" w:rsidR="00972F0A" w:rsidRPr="003147E1" w:rsidRDefault="00972F0A" w:rsidP="00613487">
            <w:pPr>
              <w:spacing w:after="0" w:line="240" w:lineRule="auto"/>
              <w:rPr>
                <w:rFonts w:ascii="Times New Roman" w:eastAsia="Calibri" w:hAnsi="Times New Roman"/>
                <w:sz w:val="20"/>
                <w:szCs w:val="20"/>
              </w:rPr>
            </w:pPr>
            <w:r>
              <w:rPr>
                <w:rFonts w:ascii="Times New Roman" w:eastAsia="Calibri" w:hAnsi="Times New Roman"/>
                <w:sz w:val="20"/>
                <w:szCs w:val="20"/>
              </w:rPr>
              <w:t>72</w:t>
            </w:r>
          </w:p>
        </w:tc>
      </w:tr>
      <w:tr w:rsidR="00972F0A" w:rsidRPr="003147E1" w14:paraId="7A67D06D" w14:textId="77777777" w:rsidTr="00613487">
        <w:trPr>
          <w:gridAfter w:val="4"/>
          <w:wAfter w:w="4356" w:type="dxa"/>
          <w:trHeight w:val="63"/>
        </w:trPr>
        <w:tc>
          <w:tcPr>
            <w:tcW w:w="3838"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14:paraId="57BF2517" w14:textId="77777777" w:rsidR="00972F0A" w:rsidRPr="0098653D" w:rsidRDefault="00972F0A" w:rsidP="00613487">
            <w:pPr>
              <w:spacing w:after="0" w:line="240" w:lineRule="auto"/>
              <w:rPr>
                <w:rFonts w:ascii="Times New Roman" w:eastAsia="Calibri" w:hAnsi="Times New Roman"/>
                <w:bCs/>
                <w:sz w:val="20"/>
                <w:szCs w:val="20"/>
              </w:rPr>
            </w:pPr>
            <w:r w:rsidRPr="0098653D">
              <w:rPr>
                <w:rFonts w:ascii="Times New Roman" w:eastAsia="Calibri" w:hAnsi="Times New Roman"/>
                <w:bCs/>
                <w:sz w:val="20"/>
                <w:szCs w:val="20"/>
              </w:rPr>
              <w:t>3.8</w:t>
            </w:r>
            <w:r>
              <w:rPr>
                <w:rFonts w:ascii="Times New Roman" w:eastAsia="Calibri" w:hAnsi="Times New Roman"/>
                <w:bCs/>
                <w:sz w:val="20"/>
                <w:szCs w:val="20"/>
              </w:rPr>
              <w:t xml:space="preserve"> </w:t>
            </w:r>
            <w:r w:rsidRPr="0098653D">
              <w:rPr>
                <w:rFonts w:ascii="Times New Roman" w:eastAsia="Calibri" w:hAnsi="Times New Roman"/>
                <w:bCs/>
                <w:sz w:val="20"/>
                <w:szCs w:val="20"/>
              </w:rPr>
              <w:t>Total ore pe semestru</w:t>
            </w:r>
          </w:p>
        </w:tc>
        <w:tc>
          <w:tcPr>
            <w:tcW w:w="992" w:type="dxa"/>
            <w:tcBorders>
              <w:top w:val="single" w:sz="4" w:space="0" w:color="000000"/>
              <w:left w:val="single" w:sz="4" w:space="0" w:color="000000"/>
              <w:bottom w:val="single" w:sz="4" w:space="0" w:color="000000"/>
              <w:right w:val="single" w:sz="4" w:space="0" w:color="000000"/>
            </w:tcBorders>
          </w:tcPr>
          <w:p w14:paraId="5AFEC210" w14:textId="4C17DE6C" w:rsidR="00972F0A" w:rsidRPr="00D5426B" w:rsidRDefault="00972F0A" w:rsidP="006F5141">
            <w:pPr>
              <w:spacing w:after="0" w:line="240" w:lineRule="auto"/>
              <w:rPr>
                <w:rFonts w:ascii="Times New Roman" w:eastAsia="Calibri" w:hAnsi="Times New Roman"/>
                <w:sz w:val="20"/>
                <w:szCs w:val="20"/>
              </w:rPr>
            </w:pPr>
            <w:r>
              <w:rPr>
                <w:rFonts w:ascii="Times New Roman" w:eastAsia="Calibri" w:hAnsi="Times New Roman"/>
                <w:sz w:val="20"/>
                <w:szCs w:val="20"/>
              </w:rPr>
              <w:t>100</w:t>
            </w:r>
          </w:p>
        </w:tc>
      </w:tr>
      <w:tr w:rsidR="00972F0A" w:rsidRPr="003147E1" w14:paraId="06885153" w14:textId="77777777" w:rsidTr="00613487">
        <w:trPr>
          <w:gridAfter w:val="4"/>
          <w:wAfter w:w="4356" w:type="dxa"/>
          <w:trHeight w:val="63"/>
        </w:trPr>
        <w:tc>
          <w:tcPr>
            <w:tcW w:w="3838" w:type="dxa"/>
            <w:gridSpan w:val="2"/>
            <w:tcBorders>
              <w:top w:val="single" w:sz="4" w:space="0" w:color="000000"/>
              <w:left w:val="single" w:sz="4" w:space="0" w:color="000000"/>
              <w:bottom w:val="single" w:sz="4" w:space="0" w:color="auto"/>
              <w:right w:val="single" w:sz="4" w:space="0" w:color="000000"/>
            </w:tcBorders>
            <w:tcMar>
              <w:left w:w="108" w:type="dxa"/>
              <w:right w:w="108" w:type="dxa"/>
            </w:tcMar>
          </w:tcPr>
          <w:p w14:paraId="7BB3E605" w14:textId="77777777" w:rsidR="00972F0A" w:rsidRPr="0098653D" w:rsidRDefault="00972F0A" w:rsidP="00613487">
            <w:pPr>
              <w:spacing w:after="0" w:line="240" w:lineRule="auto"/>
              <w:rPr>
                <w:rFonts w:ascii="Times New Roman" w:eastAsia="Calibri" w:hAnsi="Times New Roman"/>
                <w:bCs/>
                <w:sz w:val="20"/>
                <w:szCs w:val="20"/>
              </w:rPr>
            </w:pPr>
            <w:r w:rsidRPr="0098653D">
              <w:rPr>
                <w:rFonts w:ascii="Times New Roman" w:eastAsia="Calibri" w:hAnsi="Times New Roman"/>
                <w:bCs/>
                <w:sz w:val="20"/>
                <w:szCs w:val="20"/>
              </w:rPr>
              <w:t>3.9</w:t>
            </w:r>
            <w:r>
              <w:rPr>
                <w:rFonts w:ascii="Times New Roman" w:eastAsia="Calibri" w:hAnsi="Times New Roman"/>
                <w:bCs/>
                <w:sz w:val="20"/>
                <w:szCs w:val="20"/>
              </w:rPr>
              <w:t xml:space="preserve"> </w:t>
            </w:r>
            <w:r w:rsidRPr="0098653D">
              <w:rPr>
                <w:rFonts w:ascii="Times New Roman" w:eastAsia="Calibri" w:hAnsi="Times New Roman"/>
                <w:bCs/>
                <w:sz w:val="20"/>
                <w:szCs w:val="20"/>
              </w:rPr>
              <w:t>Număr credite</w:t>
            </w:r>
          </w:p>
        </w:tc>
        <w:tc>
          <w:tcPr>
            <w:tcW w:w="992" w:type="dxa"/>
            <w:tcBorders>
              <w:top w:val="single" w:sz="4" w:space="0" w:color="000000"/>
              <w:left w:val="single" w:sz="4" w:space="0" w:color="000000"/>
              <w:bottom w:val="single" w:sz="4" w:space="0" w:color="auto"/>
              <w:right w:val="single" w:sz="4" w:space="0" w:color="000000"/>
            </w:tcBorders>
          </w:tcPr>
          <w:p w14:paraId="3F8C5AE8" w14:textId="2ACE6C27" w:rsidR="00972F0A" w:rsidRPr="00D5426B" w:rsidRDefault="00972F0A" w:rsidP="006F5141">
            <w:pPr>
              <w:spacing w:after="0" w:line="240" w:lineRule="auto"/>
              <w:rPr>
                <w:rFonts w:ascii="Times New Roman" w:eastAsia="Calibri" w:hAnsi="Times New Roman"/>
                <w:sz w:val="20"/>
                <w:szCs w:val="20"/>
              </w:rPr>
            </w:pPr>
            <w:r>
              <w:rPr>
                <w:rFonts w:ascii="Times New Roman" w:eastAsia="Calibri" w:hAnsi="Times New Roman"/>
                <w:sz w:val="20"/>
                <w:szCs w:val="20"/>
              </w:rPr>
              <w:t>4</w:t>
            </w:r>
          </w:p>
        </w:tc>
      </w:tr>
      <w:bookmarkEnd w:id="4"/>
    </w:tbl>
    <w:p w14:paraId="3370741F" w14:textId="77777777" w:rsidR="00972F0A" w:rsidRPr="00971BB6" w:rsidRDefault="00972F0A" w:rsidP="003147E1">
      <w:pPr>
        <w:spacing w:after="0" w:line="240" w:lineRule="auto"/>
        <w:rPr>
          <w:rFonts w:ascii="Times New Roman" w:eastAsia="Calibri" w:hAnsi="Times New Roman"/>
          <w:b/>
          <w:sz w:val="20"/>
          <w:szCs w:val="20"/>
        </w:rPr>
      </w:pPr>
    </w:p>
    <w:p w14:paraId="5905DFCF" w14:textId="77777777" w:rsidR="0003128D" w:rsidRPr="00972F0A" w:rsidRDefault="00893DE0" w:rsidP="003147E1">
      <w:pPr>
        <w:spacing w:after="0" w:line="240" w:lineRule="auto"/>
        <w:rPr>
          <w:rFonts w:ascii="Times New Roman" w:eastAsia="Calibri" w:hAnsi="Times New Roman"/>
          <w:bCs/>
          <w:sz w:val="20"/>
          <w:szCs w:val="20"/>
        </w:rPr>
      </w:pPr>
      <w:r w:rsidRPr="00971BB6">
        <w:rPr>
          <w:rFonts w:ascii="Times New Roman" w:eastAsia="Calibri" w:hAnsi="Times New Roman"/>
          <w:b/>
          <w:sz w:val="20"/>
          <w:szCs w:val="20"/>
        </w:rPr>
        <w:t xml:space="preserve">4. Precondiţii </w:t>
      </w:r>
      <w:r w:rsidRPr="00972F0A">
        <w:rPr>
          <w:rFonts w:ascii="Times New Roman" w:eastAsia="Calibri" w:hAnsi="Times New Roman"/>
          <w:bCs/>
          <w:sz w:val="20"/>
          <w:szCs w:val="20"/>
        </w:rPr>
        <w:t>(acolo unde este cazul)</w:t>
      </w:r>
    </w:p>
    <w:tbl>
      <w:tblPr>
        <w:tblW w:w="0" w:type="auto"/>
        <w:tblInd w:w="98" w:type="dxa"/>
        <w:tblCellMar>
          <w:left w:w="10" w:type="dxa"/>
          <w:right w:w="10" w:type="dxa"/>
        </w:tblCellMar>
        <w:tblLook w:val="0000" w:firstRow="0" w:lastRow="0" w:firstColumn="0" w:lastColumn="0" w:noHBand="0" w:noVBand="0"/>
      </w:tblPr>
      <w:tblGrid>
        <w:gridCol w:w="577"/>
        <w:gridCol w:w="2057"/>
        <w:gridCol w:w="6554"/>
      </w:tblGrid>
      <w:tr w:rsidR="0023179F" w:rsidRPr="00971BB6" w14:paraId="05F3DF33" w14:textId="77777777" w:rsidTr="00970AEA">
        <w:trPr>
          <w:trHeight w:val="94"/>
        </w:trPr>
        <w:tc>
          <w:tcPr>
            <w:tcW w:w="577"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5167FD29" w14:textId="77777777" w:rsidR="0023179F" w:rsidRPr="00971BB6" w:rsidRDefault="0023179F" w:rsidP="0023179F">
            <w:pPr>
              <w:spacing w:after="0" w:line="240" w:lineRule="auto"/>
              <w:rPr>
                <w:rFonts w:ascii="Times New Roman" w:eastAsia="Calibri" w:hAnsi="Times New Roman"/>
                <w:sz w:val="20"/>
                <w:szCs w:val="20"/>
              </w:rPr>
            </w:pPr>
            <w:r w:rsidRPr="00971BB6">
              <w:rPr>
                <w:rFonts w:ascii="Times New Roman" w:eastAsia="Calibri" w:hAnsi="Times New Roman"/>
                <w:sz w:val="20"/>
                <w:szCs w:val="20"/>
              </w:rPr>
              <w:t xml:space="preserve">4.1  </w:t>
            </w:r>
          </w:p>
        </w:tc>
        <w:tc>
          <w:tcPr>
            <w:tcW w:w="2057" w:type="dxa"/>
            <w:tcBorders>
              <w:top w:val="single" w:sz="4" w:space="0" w:color="auto"/>
              <w:left w:val="single" w:sz="4" w:space="0" w:color="auto"/>
              <w:bottom w:val="single" w:sz="4" w:space="0" w:color="auto"/>
              <w:right w:val="single" w:sz="4" w:space="0" w:color="auto"/>
            </w:tcBorders>
            <w:shd w:val="clear" w:color="000000" w:fill="FFFFFF"/>
          </w:tcPr>
          <w:p w14:paraId="1D67FC7E" w14:textId="77777777" w:rsidR="0023179F" w:rsidRPr="00971BB6" w:rsidRDefault="0023179F" w:rsidP="003147E1">
            <w:pPr>
              <w:rPr>
                <w:rFonts w:ascii="Times New Roman" w:eastAsia="Calibri" w:hAnsi="Times New Roman"/>
                <w:sz w:val="20"/>
                <w:szCs w:val="20"/>
              </w:rPr>
            </w:pPr>
            <w:r w:rsidRPr="00971BB6">
              <w:rPr>
                <w:rFonts w:ascii="Times New Roman" w:eastAsia="Calibri" w:hAnsi="Times New Roman"/>
                <w:sz w:val="20"/>
                <w:szCs w:val="20"/>
              </w:rPr>
              <w:t>De curriculum</w:t>
            </w:r>
          </w:p>
        </w:tc>
        <w:tc>
          <w:tcPr>
            <w:tcW w:w="6554"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14:paraId="394E2525" w14:textId="77777777" w:rsidR="0023179F" w:rsidRPr="00971BB6" w:rsidRDefault="00F76FFE" w:rsidP="00834724">
            <w:pPr>
              <w:spacing w:after="0" w:line="240" w:lineRule="auto"/>
              <w:jc w:val="both"/>
              <w:rPr>
                <w:rFonts w:ascii="Times New Roman" w:hAnsi="Times New Roman"/>
                <w:sz w:val="20"/>
                <w:szCs w:val="20"/>
              </w:rPr>
            </w:pPr>
            <w:r w:rsidRPr="00971BB6">
              <w:rPr>
                <w:rFonts w:ascii="Times New Roman" w:hAnsi="Times New Roman"/>
                <w:sz w:val="20"/>
                <w:szCs w:val="20"/>
              </w:rPr>
              <w:t xml:space="preserve">Cunoştinţe privind </w:t>
            </w:r>
            <w:r w:rsidR="00DB7655" w:rsidRPr="00971BB6">
              <w:rPr>
                <w:rFonts w:ascii="Times New Roman" w:hAnsi="Times New Roman"/>
                <w:sz w:val="20"/>
                <w:szCs w:val="20"/>
              </w:rPr>
              <w:t xml:space="preserve">utilizarea </w:t>
            </w:r>
            <w:r w:rsidRPr="00971BB6">
              <w:rPr>
                <w:rFonts w:ascii="Times New Roman" w:hAnsi="Times New Roman"/>
                <w:sz w:val="20"/>
                <w:szCs w:val="20"/>
              </w:rPr>
              <w:t>mijloacel</w:t>
            </w:r>
            <w:r w:rsidR="00DB7655" w:rsidRPr="00971BB6">
              <w:rPr>
                <w:rFonts w:ascii="Times New Roman" w:hAnsi="Times New Roman"/>
                <w:sz w:val="20"/>
                <w:szCs w:val="20"/>
              </w:rPr>
              <w:t>or şi metodelor de cercetare  specifică managementului</w:t>
            </w:r>
            <w:r w:rsidR="00834724" w:rsidRPr="00971BB6">
              <w:rPr>
                <w:rFonts w:ascii="Times New Roman" w:hAnsi="Times New Roman"/>
                <w:sz w:val="20"/>
                <w:szCs w:val="20"/>
              </w:rPr>
              <w:t xml:space="preserve"> sportiv</w:t>
            </w:r>
            <w:r w:rsidRPr="00971BB6">
              <w:rPr>
                <w:rFonts w:ascii="Times New Roman" w:hAnsi="Times New Roman"/>
                <w:sz w:val="20"/>
                <w:szCs w:val="20"/>
              </w:rPr>
              <w:t xml:space="preserve">; cunoştinţe privind </w:t>
            </w:r>
            <w:r w:rsidR="00834724" w:rsidRPr="00971BB6">
              <w:rPr>
                <w:rFonts w:ascii="Times New Roman" w:hAnsi="Times New Roman"/>
                <w:sz w:val="20"/>
                <w:szCs w:val="20"/>
              </w:rPr>
              <w:t>modalităţile de comunicare verbală şi nonverbală; cunoştinţe referitoare la relaţiile sistemice şi procesuale în domeniul</w:t>
            </w:r>
            <w:r w:rsidR="00CE011C" w:rsidRPr="00971BB6">
              <w:rPr>
                <w:rFonts w:ascii="Times New Roman" w:hAnsi="Times New Roman"/>
                <w:sz w:val="20"/>
                <w:szCs w:val="20"/>
              </w:rPr>
              <w:t xml:space="preserve"> </w:t>
            </w:r>
            <w:r w:rsidR="00834724" w:rsidRPr="00971BB6">
              <w:rPr>
                <w:rFonts w:ascii="Times New Roman" w:hAnsi="Times New Roman"/>
                <w:sz w:val="20"/>
                <w:szCs w:val="20"/>
              </w:rPr>
              <w:t>sportului; cunoştinţe privind elementele structurale specifice proiectelor</w:t>
            </w:r>
            <w:r w:rsidR="00774102" w:rsidRPr="00971BB6">
              <w:rPr>
                <w:rFonts w:ascii="Times New Roman" w:hAnsi="Times New Roman"/>
                <w:sz w:val="20"/>
                <w:szCs w:val="20"/>
              </w:rPr>
              <w:t>.</w:t>
            </w:r>
            <w:r w:rsidRPr="00971BB6">
              <w:rPr>
                <w:rFonts w:ascii="Times New Roman" w:hAnsi="Times New Roman"/>
                <w:sz w:val="20"/>
                <w:szCs w:val="20"/>
              </w:rPr>
              <w:t xml:space="preserve"> </w:t>
            </w:r>
          </w:p>
        </w:tc>
      </w:tr>
      <w:tr w:rsidR="0023179F" w:rsidRPr="00971BB6" w14:paraId="59615463" w14:textId="77777777" w:rsidTr="00970AEA">
        <w:trPr>
          <w:trHeight w:val="185"/>
        </w:trPr>
        <w:tc>
          <w:tcPr>
            <w:tcW w:w="577"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77C66A6F" w14:textId="77777777" w:rsidR="0023179F" w:rsidRPr="00971BB6" w:rsidRDefault="0023179F" w:rsidP="003147E1">
            <w:pPr>
              <w:spacing w:after="0" w:line="240" w:lineRule="auto"/>
              <w:rPr>
                <w:rFonts w:ascii="Times New Roman" w:eastAsia="Calibri" w:hAnsi="Times New Roman"/>
                <w:sz w:val="20"/>
                <w:szCs w:val="20"/>
              </w:rPr>
            </w:pPr>
            <w:r w:rsidRPr="00971BB6">
              <w:rPr>
                <w:rFonts w:ascii="Times New Roman" w:eastAsia="Calibri" w:hAnsi="Times New Roman"/>
                <w:sz w:val="20"/>
                <w:szCs w:val="20"/>
              </w:rPr>
              <w:t>4.2</w:t>
            </w:r>
          </w:p>
        </w:tc>
        <w:tc>
          <w:tcPr>
            <w:tcW w:w="2057" w:type="dxa"/>
            <w:tcBorders>
              <w:top w:val="single" w:sz="4" w:space="0" w:color="auto"/>
              <w:left w:val="single" w:sz="4" w:space="0" w:color="auto"/>
              <w:bottom w:val="single" w:sz="4" w:space="0" w:color="auto"/>
              <w:right w:val="single" w:sz="4" w:space="0" w:color="auto"/>
            </w:tcBorders>
            <w:shd w:val="clear" w:color="000000" w:fill="FFFFFF"/>
          </w:tcPr>
          <w:p w14:paraId="11EE2C66" w14:textId="77777777" w:rsidR="0023179F" w:rsidRPr="00971BB6" w:rsidRDefault="0023179F" w:rsidP="0023179F">
            <w:pPr>
              <w:spacing w:after="0" w:line="240" w:lineRule="auto"/>
              <w:rPr>
                <w:rFonts w:ascii="Times New Roman" w:eastAsia="Calibri" w:hAnsi="Times New Roman"/>
                <w:sz w:val="20"/>
                <w:szCs w:val="20"/>
              </w:rPr>
            </w:pPr>
            <w:r w:rsidRPr="00971BB6">
              <w:rPr>
                <w:rFonts w:ascii="Times New Roman" w:eastAsia="Calibri" w:hAnsi="Times New Roman"/>
                <w:sz w:val="20"/>
                <w:szCs w:val="20"/>
              </w:rPr>
              <w:t xml:space="preserve"> De competenţe</w:t>
            </w:r>
          </w:p>
        </w:tc>
        <w:tc>
          <w:tcPr>
            <w:tcW w:w="6554"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14:paraId="7929F322" w14:textId="77777777" w:rsidR="0023179F" w:rsidRPr="00971BB6" w:rsidRDefault="0023179F" w:rsidP="00774102">
            <w:pPr>
              <w:spacing w:after="0" w:line="240" w:lineRule="auto"/>
              <w:ind w:right="113"/>
              <w:jc w:val="both"/>
              <w:rPr>
                <w:rFonts w:ascii="Times New Roman" w:eastAsia="Calibri" w:hAnsi="Times New Roman"/>
                <w:sz w:val="20"/>
                <w:szCs w:val="20"/>
              </w:rPr>
            </w:pPr>
            <w:r w:rsidRPr="00971BB6">
              <w:rPr>
                <w:rFonts w:ascii="Times New Roman" w:eastAsia="Calibri" w:hAnsi="Times New Roman"/>
                <w:sz w:val="20"/>
                <w:szCs w:val="20"/>
              </w:rPr>
              <w:t>Abilităţi de documenta</w:t>
            </w:r>
            <w:r w:rsidR="00834724" w:rsidRPr="00971BB6">
              <w:rPr>
                <w:rFonts w:ascii="Times New Roman" w:eastAsia="Calibri" w:hAnsi="Times New Roman"/>
                <w:sz w:val="20"/>
                <w:szCs w:val="20"/>
              </w:rPr>
              <w:t>re, selecţionare, sistematizare şi</w:t>
            </w:r>
            <w:r w:rsidRPr="00971BB6">
              <w:rPr>
                <w:rFonts w:ascii="Times New Roman" w:eastAsia="Calibri" w:hAnsi="Times New Roman"/>
                <w:sz w:val="20"/>
                <w:szCs w:val="20"/>
              </w:rPr>
              <w:t xml:space="preserve"> proiectare</w:t>
            </w:r>
            <w:r w:rsidR="00774102" w:rsidRPr="00971BB6">
              <w:rPr>
                <w:rFonts w:ascii="Times New Roman" w:eastAsia="Calibri" w:hAnsi="Times New Roman"/>
                <w:sz w:val="20"/>
                <w:szCs w:val="20"/>
              </w:rPr>
              <w:t xml:space="preserve"> a informaţiilor; a</w:t>
            </w:r>
            <w:r w:rsidRPr="00971BB6">
              <w:rPr>
                <w:rFonts w:ascii="Times New Roman" w:eastAsia="Calibri" w:hAnsi="Times New Roman"/>
                <w:sz w:val="20"/>
                <w:szCs w:val="20"/>
              </w:rPr>
              <w:t>bilităţi de concepţie</w:t>
            </w:r>
            <w:r w:rsidR="00774102" w:rsidRPr="00971BB6">
              <w:rPr>
                <w:rFonts w:ascii="Times New Roman" w:eastAsia="Calibri" w:hAnsi="Times New Roman"/>
                <w:sz w:val="20"/>
                <w:szCs w:val="20"/>
              </w:rPr>
              <w:t xml:space="preserve">, </w:t>
            </w:r>
            <w:r w:rsidRPr="00971BB6">
              <w:rPr>
                <w:rFonts w:ascii="Times New Roman" w:eastAsia="Calibri" w:hAnsi="Times New Roman"/>
                <w:sz w:val="20"/>
                <w:szCs w:val="20"/>
              </w:rPr>
              <w:t>editare şi scriere în stil ştiinţific</w:t>
            </w:r>
            <w:r w:rsidR="00774102" w:rsidRPr="00971BB6">
              <w:rPr>
                <w:rFonts w:ascii="Times New Roman" w:eastAsia="Calibri" w:hAnsi="Times New Roman"/>
                <w:sz w:val="20"/>
                <w:szCs w:val="20"/>
              </w:rPr>
              <w:t>;  abilităţi de utilizare a computerului</w:t>
            </w:r>
            <w:r w:rsidR="00834724" w:rsidRPr="00971BB6">
              <w:rPr>
                <w:rFonts w:ascii="Times New Roman" w:eastAsia="Calibri" w:hAnsi="Times New Roman"/>
                <w:sz w:val="20"/>
                <w:szCs w:val="20"/>
              </w:rPr>
              <w:t xml:space="preserve">; abilităţi de </w:t>
            </w:r>
            <w:r w:rsidR="004E2ADA" w:rsidRPr="00971BB6">
              <w:rPr>
                <w:rFonts w:ascii="Times New Roman" w:eastAsia="Calibri" w:hAnsi="Times New Roman"/>
                <w:sz w:val="20"/>
                <w:szCs w:val="20"/>
              </w:rPr>
              <w:t xml:space="preserve">proiectare, gestionare </w:t>
            </w:r>
            <w:r w:rsidR="007C1207" w:rsidRPr="00971BB6">
              <w:rPr>
                <w:rFonts w:ascii="Times New Roman" w:eastAsia="Calibri" w:hAnsi="Times New Roman"/>
                <w:sz w:val="20"/>
                <w:szCs w:val="20"/>
              </w:rPr>
              <w:t xml:space="preserve">şi realizare a </w:t>
            </w:r>
            <w:r w:rsidR="004E2ADA" w:rsidRPr="00971BB6">
              <w:rPr>
                <w:rFonts w:ascii="Times New Roman" w:eastAsia="Calibri" w:hAnsi="Times New Roman"/>
                <w:sz w:val="20"/>
                <w:szCs w:val="20"/>
              </w:rPr>
              <w:t>u</w:t>
            </w:r>
            <w:r w:rsidR="007C1207" w:rsidRPr="00971BB6">
              <w:rPr>
                <w:rFonts w:ascii="Times New Roman" w:eastAsia="Calibri" w:hAnsi="Times New Roman"/>
                <w:sz w:val="20"/>
                <w:szCs w:val="20"/>
              </w:rPr>
              <w:t>nor activităţi diferite.</w:t>
            </w:r>
          </w:p>
        </w:tc>
      </w:tr>
    </w:tbl>
    <w:p w14:paraId="05EF4FAE" w14:textId="77777777" w:rsidR="0023179F" w:rsidRPr="00971BB6" w:rsidRDefault="0023179F" w:rsidP="003147E1">
      <w:pPr>
        <w:spacing w:after="0" w:line="240" w:lineRule="auto"/>
        <w:rPr>
          <w:rFonts w:ascii="Times New Roman" w:eastAsia="Calibri" w:hAnsi="Times New Roman"/>
          <w:b/>
          <w:sz w:val="20"/>
          <w:szCs w:val="20"/>
        </w:rPr>
      </w:pPr>
    </w:p>
    <w:p w14:paraId="48D08766" w14:textId="0F1E9BA6" w:rsidR="0003128D" w:rsidRPr="00971BB6" w:rsidRDefault="00893DE0" w:rsidP="003147E1">
      <w:pPr>
        <w:spacing w:after="0" w:line="240" w:lineRule="auto"/>
        <w:rPr>
          <w:rFonts w:ascii="Times New Roman" w:eastAsia="Calibri" w:hAnsi="Times New Roman"/>
          <w:b/>
          <w:sz w:val="20"/>
          <w:szCs w:val="20"/>
        </w:rPr>
      </w:pPr>
      <w:r w:rsidRPr="00971BB6">
        <w:rPr>
          <w:rFonts w:ascii="Times New Roman" w:eastAsia="Calibri" w:hAnsi="Times New Roman"/>
          <w:b/>
          <w:sz w:val="20"/>
          <w:szCs w:val="20"/>
        </w:rPr>
        <w:t xml:space="preserve">5. </w:t>
      </w:r>
      <w:r w:rsidR="00972F0A" w:rsidRPr="0098653D">
        <w:rPr>
          <w:rFonts w:ascii="Times New Roman" w:eastAsia="Calibri" w:hAnsi="Times New Roman"/>
          <w:b/>
          <w:sz w:val="20"/>
          <w:szCs w:val="20"/>
        </w:rPr>
        <w:t>Condiții necesare pentru desfășurarea optimă a activităților didactice (acolo unde este cazul)</w:t>
      </w:r>
    </w:p>
    <w:tbl>
      <w:tblPr>
        <w:tblW w:w="9190" w:type="dxa"/>
        <w:tblInd w:w="98" w:type="dxa"/>
        <w:tblCellMar>
          <w:left w:w="10" w:type="dxa"/>
          <w:right w:w="10" w:type="dxa"/>
        </w:tblCellMar>
        <w:tblLook w:val="0000" w:firstRow="0" w:lastRow="0" w:firstColumn="0" w:lastColumn="0" w:noHBand="0" w:noVBand="0"/>
      </w:tblPr>
      <w:tblGrid>
        <w:gridCol w:w="577"/>
        <w:gridCol w:w="2835"/>
        <w:gridCol w:w="5778"/>
      </w:tblGrid>
      <w:tr w:rsidR="00885DBA" w:rsidRPr="00971BB6" w14:paraId="3E7782EA" w14:textId="77777777" w:rsidTr="004E2ADA">
        <w:trPr>
          <w:trHeight w:val="1"/>
        </w:trPr>
        <w:tc>
          <w:tcPr>
            <w:tcW w:w="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E72EF2" w14:textId="77777777" w:rsidR="00885DBA" w:rsidRPr="00971BB6" w:rsidRDefault="00885DBA" w:rsidP="00885DBA">
            <w:pPr>
              <w:spacing w:after="0" w:line="240" w:lineRule="auto"/>
              <w:rPr>
                <w:rFonts w:ascii="Times New Roman" w:eastAsia="Calibri" w:hAnsi="Times New Roman"/>
                <w:sz w:val="20"/>
                <w:szCs w:val="20"/>
              </w:rPr>
            </w:pPr>
            <w:r w:rsidRPr="00971BB6">
              <w:rPr>
                <w:rFonts w:ascii="Times New Roman" w:eastAsia="Calibri" w:hAnsi="Times New Roman"/>
                <w:sz w:val="20"/>
                <w:szCs w:val="20"/>
              </w:rPr>
              <w:t xml:space="preserve">5.1  </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Pr>
          <w:p w14:paraId="7A00BA0D" w14:textId="76CACD3E" w:rsidR="00885DBA" w:rsidRPr="00971BB6" w:rsidRDefault="00972F0A" w:rsidP="0023179F">
            <w:pPr>
              <w:spacing w:after="0" w:line="240" w:lineRule="auto"/>
              <w:rPr>
                <w:rFonts w:ascii="Times New Roman" w:eastAsia="Calibri" w:hAnsi="Times New Roman"/>
                <w:sz w:val="20"/>
                <w:szCs w:val="20"/>
              </w:rPr>
            </w:pPr>
            <w:r>
              <w:rPr>
                <w:rFonts w:ascii="Times New Roman" w:eastAsia="Calibri" w:hAnsi="Times New Roman"/>
                <w:sz w:val="20"/>
                <w:szCs w:val="20"/>
              </w:rPr>
              <w:t>d</w:t>
            </w:r>
            <w:r w:rsidRPr="00D5426B">
              <w:rPr>
                <w:rFonts w:ascii="Times New Roman" w:eastAsia="Calibri" w:hAnsi="Times New Roman"/>
                <w:sz w:val="20"/>
                <w:szCs w:val="20"/>
              </w:rPr>
              <w:t>e desfăşurare a cursului</w:t>
            </w:r>
          </w:p>
        </w:tc>
        <w:tc>
          <w:tcPr>
            <w:tcW w:w="5778" w:type="dxa"/>
            <w:tcBorders>
              <w:top w:val="single" w:sz="4" w:space="0" w:color="000000"/>
              <w:left w:val="single" w:sz="4" w:space="0" w:color="000000"/>
              <w:bottom w:val="single" w:sz="4" w:space="0" w:color="000000"/>
              <w:right w:val="single" w:sz="4" w:space="0" w:color="000000"/>
            </w:tcBorders>
            <w:shd w:val="clear" w:color="000000" w:fill="FFFFFF"/>
          </w:tcPr>
          <w:p w14:paraId="08EE7126" w14:textId="77777777" w:rsidR="00885DBA" w:rsidRPr="00971BB6" w:rsidRDefault="00885DBA" w:rsidP="003147E1">
            <w:pPr>
              <w:spacing w:after="0" w:line="240" w:lineRule="auto"/>
              <w:rPr>
                <w:rFonts w:ascii="Times New Roman" w:eastAsia="Calibri" w:hAnsi="Times New Roman"/>
                <w:sz w:val="20"/>
                <w:szCs w:val="20"/>
              </w:rPr>
            </w:pPr>
            <w:r w:rsidRPr="00971BB6">
              <w:rPr>
                <w:rFonts w:ascii="Times New Roman" w:eastAsia="Calibri" w:hAnsi="Times New Roman"/>
                <w:sz w:val="20"/>
                <w:szCs w:val="20"/>
              </w:rPr>
              <w:t xml:space="preserve">Sală de curs cu dotare videoproiector </w:t>
            </w:r>
          </w:p>
        </w:tc>
      </w:tr>
      <w:tr w:rsidR="00885DBA" w:rsidRPr="00971BB6" w14:paraId="1B4E5766" w14:textId="77777777" w:rsidTr="004E2ADA">
        <w:trPr>
          <w:trHeight w:val="1"/>
        </w:trPr>
        <w:tc>
          <w:tcPr>
            <w:tcW w:w="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E6291F" w14:textId="77777777" w:rsidR="00885DBA" w:rsidRPr="00971BB6" w:rsidRDefault="00885DBA" w:rsidP="00885DBA">
            <w:pPr>
              <w:spacing w:after="0" w:line="240" w:lineRule="auto"/>
              <w:rPr>
                <w:rFonts w:ascii="Times New Roman" w:eastAsia="Calibri" w:hAnsi="Times New Roman"/>
                <w:sz w:val="20"/>
                <w:szCs w:val="20"/>
              </w:rPr>
            </w:pPr>
            <w:r w:rsidRPr="00971BB6">
              <w:rPr>
                <w:rFonts w:ascii="Times New Roman" w:eastAsia="Calibri" w:hAnsi="Times New Roman"/>
                <w:sz w:val="20"/>
                <w:szCs w:val="20"/>
              </w:rPr>
              <w:t xml:space="preserve">5.2 </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Pr>
          <w:p w14:paraId="5DC44321" w14:textId="2CDEFBF9" w:rsidR="00885DBA" w:rsidRPr="00971BB6" w:rsidRDefault="00972F0A" w:rsidP="0023179F">
            <w:pPr>
              <w:spacing w:after="0" w:line="240" w:lineRule="auto"/>
              <w:rPr>
                <w:rFonts w:ascii="Times New Roman" w:eastAsia="Calibri" w:hAnsi="Times New Roman"/>
                <w:sz w:val="20"/>
                <w:szCs w:val="20"/>
              </w:rPr>
            </w:pPr>
            <w:r>
              <w:rPr>
                <w:rFonts w:ascii="Times New Roman" w:eastAsia="Calibri" w:hAnsi="Times New Roman"/>
                <w:sz w:val="20"/>
                <w:szCs w:val="20"/>
              </w:rPr>
              <w:t xml:space="preserve">de desfășurare a </w:t>
            </w:r>
            <w:r w:rsidRPr="0098653D">
              <w:rPr>
                <w:rFonts w:ascii="Times New Roman" w:eastAsia="Calibri" w:hAnsi="Times New Roman"/>
                <w:sz w:val="20"/>
                <w:szCs w:val="20"/>
              </w:rPr>
              <w:t>de desfășurare a seminarului/laboratorului/ proiectului</w:t>
            </w:r>
          </w:p>
        </w:tc>
        <w:tc>
          <w:tcPr>
            <w:tcW w:w="5778" w:type="dxa"/>
            <w:tcBorders>
              <w:top w:val="single" w:sz="4" w:space="0" w:color="000000"/>
              <w:left w:val="single" w:sz="4" w:space="0" w:color="000000"/>
              <w:bottom w:val="single" w:sz="4" w:space="0" w:color="000000"/>
              <w:right w:val="single" w:sz="4" w:space="0" w:color="000000"/>
            </w:tcBorders>
            <w:shd w:val="clear" w:color="000000" w:fill="FFFFFF"/>
          </w:tcPr>
          <w:p w14:paraId="4D504405" w14:textId="40ACBA1C" w:rsidR="00885DBA" w:rsidRPr="00971BB6" w:rsidRDefault="006F5141" w:rsidP="004E2ADA">
            <w:pPr>
              <w:spacing w:after="0" w:line="240" w:lineRule="auto"/>
              <w:rPr>
                <w:rFonts w:ascii="Times New Roman" w:eastAsia="Calibri" w:hAnsi="Times New Roman"/>
                <w:sz w:val="20"/>
                <w:szCs w:val="20"/>
              </w:rPr>
            </w:pPr>
            <w:r>
              <w:rPr>
                <w:rFonts w:ascii="Times New Roman" w:eastAsia="Calibri" w:hAnsi="Times New Roman"/>
                <w:sz w:val="20"/>
                <w:szCs w:val="20"/>
              </w:rPr>
              <w:t>Sală de seminar</w:t>
            </w:r>
            <w:r w:rsidR="00885DBA" w:rsidRPr="00971BB6">
              <w:rPr>
                <w:rFonts w:ascii="Times New Roman" w:eastAsia="Calibri" w:hAnsi="Times New Roman"/>
                <w:sz w:val="20"/>
                <w:szCs w:val="20"/>
              </w:rPr>
              <w:t xml:space="preserve"> dotată cu videoproiector, tablă</w:t>
            </w:r>
            <w:r w:rsidR="004E2ADA" w:rsidRPr="00971BB6">
              <w:rPr>
                <w:rFonts w:ascii="Times New Roman" w:eastAsia="Calibri" w:hAnsi="Times New Roman"/>
                <w:sz w:val="20"/>
                <w:szCs w:val="20"/>
              </w:rPr>
              <w:t>.</w:t>
            </w:r>
          </w:p>
        </w:tc>
      </w:tr>
    </w:tbl>
    <w:p w14:paraId="277BA6E4" w14:textId="77777777" w:rsidR="0003128D" w:rsidRPr="00971BB6" w:rsidRDefault="0003128D" w:rsidP="003147E1">
      <w:pPr>
        <w:spacing w:after="0" w:line="240" w:lineRule="auto"/>
        <w:rPr>
          <w:rFonts w:ascii="Times New Roman" w:eastAsia="Calibri" w:hAnsi="Times New Roman"/>
          <w:b/>
          <w:sz w:val="20"/>
          <w:szCs w:val="20"/>
        </w:rPr>
      </w:pPr>
    </w:p>
    <w:p w14:paraId="1CC5099E" w14:textId="53DA7E1A" w:rsidR="00DF17F4" w:rsidRPr="00971BB6" w:rsidRDefault="00893DE0" w:rsidP="00DF17F4">
      <w:pPr>
        <w:spacing w:after="0" w:line="240" w:lineRule="auto"/>
        <w:rPr>
          <w:rFonts w:ascii="Times New Roman" w:eastAsia="Calibri" w:hAnsi="Times New Roman"/>
          <w:b/>
          <w:sz w:val="20"/>
          <w:szCs w:val="20"/>
        </w:rPr>
      </w:pPr>
      <w:r w:rsidRPr="00971BB6">
        <w:rPr>
          <w:rFonts w:ascii="Times New Roman" w:eastAsia="Calibri" w:hAnsi="Times New Roman"/>
          <w:b/>
          <w:sz w:val="20"/>
          <w:szCs w:val="20"/>
        </w:rPr>
        <w:t xml:space="preserve">6. </w:t>
      </w:r>
      <w:r w:rsidR="00972F0A" w:rsidRPr="00971BB6">
        <w:rPr>
          <w:rFonts w:ascii="Times New Roman" w:eastAsia="Calibri" w:hAnsi="Times New Roman"/>
          <w:b/>
          <w:sz w:val="20"/>
          <w:szCs w:val="20"/>
        </w:rPr>
        <w:t>Obiectivul general</w:t>
      </w:r>
    </w:p>
    <w:p w14:paraId="377B9F6E" w14:textId="77777777" w:rsidR="00C4177D" w:rsidRPr="00C4177D" w:rsidRDefault="00C4177D" w:rsidP="00C4177D">
      <w:pPr>
        <w:spacing w:after="0" w:line="240" w:lineRule="auto"/>
        <w:ind w:firstLine="708"/>
        <w:jc w:val="both"/>
        <w:rPr>
          <w:rFonts w:ascii="Times New Roman" w:hAnsi="Times New Roman"/>
          <w:sz w:val="20"/>
          <w:szCs w:val="20"/>
        </w:rPr>
      </w:pPr>
      <w:r w:rsidRPr="00C4177D">
        <w:rPr>
          <w:rFonts w:ascii="Times New Roman" w:hAnsi="Times New Roman"/>
          <w:sz w:val="20"/>
          <w:szCs w:val="20"/>
        </w:rPr>
        <w:t xml:space="preserve">Disciplina „Conducere și gestionare de proiecte” se studiază în cadrul domeniului Știința Sportului și Educației Fizice și are ca obiectiv general cunoașterea și însușirea noțiunilor teoretice, precum și formarea unor abilități practice necesare elaborării, organizării și administrării proiectelor specifice domeniului. Prin conținutul său, disciplina contribuie la dezvoltarea competențelor de planificare, coordonare, implementare și evaluare a </w:t>
      </w:r>
      <w:r w:rsidRPr="00C4177D">
        <w:rPr>
          <w:rFonts w:ascii="Times New Roman" w:hAnsi="Times New Roman"/>
          <w:sz w:val="20"/>
          <w:szCs w:val="20"/>
        </w:rPr>
        <w:lastRenderedPageBreak/>
        <w:t>proiectelor educaționale, sportive sau de cercetare, oferind studenților o perspectivă integrată asupra procesului de management de proiect.</w:t>
      </w:r>
    </w:p>
    <w:p w14:paraId="7F630CA8" w14:textId="23A78C74" w:rsidR="00C4177D" w:rsidRPr="00971BB6" w:rsidRDefault="00C4177D" w:rsidP="00C4177D">
      <w:pPr>
        <w:spacing w:after="0" w:line="240" w:lineRule="auto"/>
        <w:ind w:firstLine="708"/>
        <w:jc w:val="both"/>
        <w:rPr>
          <w:rFonts w:ascii="Times New Roman" w:hAnsi="Times New Roman"/>
          <w:sz w:val="20"/>
          <w:szCs w:val="20"/>
        </w:rPr>
      </w:pPr>
      <w:r w:rsidRPr="00C4177D">
        <w:rPr>
          <w:rFonts w:ascii="Times New Roman" w:hAnsi="Times New Roman"/>
          <w:sz w:val="20"/>
          <w:szCs w:val="20"/>
        </w:rPr>
        <w:t>Tematicile abordate vizează conceptele fundamentale și instrumentele moderne utilizate în managementul proiectelor, etapele și structura unui proiect, analiza resurselor, evaluarea riscurilor, monitorizarea și raportarea rezultatelor. Disciplina oferă, totodată, un cadru practic pentru aplicarea acestor cunoștințe, prin studii de caz și exerciții de simulare, contribuind la formarea unei gândiri strategice și a unei atitudini proactive față de procesele de planificare și conducere.</w:t>
      </w:r>
      <w:r w:rsidR="00F97A2A">
        <w:rPr>
          <w:rFonts w:ascii="Times New Roman" w:hAnsi="Times New Roman"/>
          <w:sz w:val="20"/>
          <w:szCs w:val="20"/>
        </w:rPr>
        <w:t xml:space="preserve"> </w:t>
      </w:r>
      <w:r w:rsidRPr="00C4177D">
        <w:rPr>
          <w:rFonts w:ascii="Times New Roman" w:hAnsi="Times New Roman"/>
          <w:sz w:val="20"/>
          <w:szCs w:val="20"/>
        </w:rPr>
        <w:t>Includerea acestei discipline în planul de învățământ al programului de studii universitare este justificată prin importanța dobândirii competențelor de management și organizare, indispensabile profesioniștilor din domeniul sportului și educației fizice, atât în activitatea academică, cât și în cea practică.</w:t>
      </w:r>
    </w:p>
    <w:p w14:paraId="7AA9F9B4" w14:textId="77777777" w:rsidR="00DF17F4" w:rsidRDefault="00DF17F4" w:rsidP="003147E1">
      <w:pPr>
        <w:spacing w:after="0" w:line="240" w:lineRule="auto"/>
        <w:rPr>
          <w:rFonts w:ascii="Times New Roman" w:eastAsia="Calibri" w:hAnsi="Times New Roman"/>
          <w:b/>
          <w:sz w:val="20"/>
          <w:szCs w:val="20"/>
        </w:rPr>
      </w:pPr>
    </w:p>
    <w:p w14:paraId="75D5D783" w14:textId="1CAEC9F4" w:rsidR="00802483" w:rsidRPr="00971BB6" w:rsidRDefault="00972F0A" w:rsidP="00972F0A">
      <w:pPr>
        <w:tabs>
          <w:tab w:val="left" w:pos="284"/>
        </w:tabs>
        <w:spacing w:after="0" w:line="240" w:lineRule="auto"/>
        <w:rPr>
          <w:rFonts w:ascii="Arial" w:hAnsi="Arial" w:cs="Arial"/>
          <w:b/>
          <w:bCs/>
          <w:sz w:val="18"/>
          <w:szCs w:val="18"/>
        </w:rPr>
      </w:pPr>
      <w:r>
        <w:rPr>
          <w:rFonts w:ascii="Arial" w:hAnsi="Arial" w:cs="Arial"/>
          <w:b/>
          <w:bCs/>
          <w:sz w:val="18"/>
          <w:szCs w:val="18"/>
        </w:rPr>
        <w:t xml:space="preserve">7. </w:t>
      </w:r>
      <w:r w:rsidR="00802483" w:rsidRPr="00971BB6">
        <w:rPr>
          <w:rFonts w:ascii="Arial" w:hAnsi="Arial" w:cs="Arial"/>
          <w:b/>
          <w:bCs/>
          <w:sz w:val="18"/>
          <w:szCs w:val="18"/>
        </w:rPr>
        <w:t xml:space="preserve">Rezultatele învățării </w:t>
      </w:r>
    </w:p>
    <w:tbl>
      <w:tblPr>
        <w:tblW w:w="9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63"/>
        <w:gridCol w:w="8598"/>
      </w:tblGrid>
      <w:tr w:rsidR="00972F0A" w:rsidRPr="00F97A2A" w14:paraId="3D188BDE" w14:textId="77777777" w:rsidTr="008D2335">
        <w:trPr>
          <w:cantSplit/>
          <w:trHeight w:val="1134"/>
          <w:jc w:val="center"/>
        </w:trPr>
        <w:tc>
          <w:tcPr>
            <w:tcW w:w="663" w:type="dxa"/>
            <w:textDirection w:val="btLr"/>
            <w:vAlign w:val="center"/>
          </w:tcPr>
          <w:p w14:paraId="27B9A39E" w14:textId="5AADA0DB" w:rsidR="00972F0A" w:rsidRPr="00F97A2A" w:rsidRDefault="00972F0A" w:rsidP="008D2335">
            <w:pPr>
              <w:spacing w:after="0" w:line="240" w:lineRule="auto"/>
              <w:ind w:right="113"/>
              <w:jc w:val="center"/>
              <w:rPr>
                <w:rFonts w:ascii="Times New Roman" w:hAnsi="Times New Roman"/>
                <w:sz w:val="18"/>
                <w:szCs w:val="18"/>
              </w:rPr>
            </w:pPr>
            <w:r w:rsidRPr="00F97A2A">
              <w:rPr>
                <w:rFonts w:ascii="Times New Roman" w:hAnsi="Times New Roman"/>
                <w:sz w:val="18"/>
                <w:szCs w:val="18"/>
              </w:rPr>
              <w:t>Cunoștințe</w:t>
            </w:r>
          </w:p>
        </w:tc>
        <w:tc>
          <w:tcPr>
            <w:tcW w:w="8598" w:type="dxa"/>
            <w:vAlign w:val="center"/>
          </w:tcPr>
          <w:p w14:paraId="1B6EE2CA" w14:textId="77777777" w:rsidR="00AE5EEC" w:rsidRPr="00F97A2A" w:rsidRDefault="00AE5EEC" w:rsidP="008D2335">
            <w:pPr>
              <w:pStyle w:val="ListParagraph"/>
              <w:numPr>
                <w:ilvl w:val="0"/>
                <w:numId w:val="8"/>
              </w:numPr>
              <w:tabs>
                <w:tab w:val="left" w:pos="172"/>
              </w:tabs>
              <w:ind w:left="30" w:firstLine="0"/>
              <w:jc w:val="both"/>
              <w:rPr>
                <w:sz w:val="18"/>
                <w:szCs w:val="18"/>
              </w:rPr>
            </w:pPr>
            <w:r w:rsidRPr="00F97A2A">
              <w:rPr>
                <w:sz w:val="18"/>
                <w:szCs w:val="18"/>
              </w:rPr>
              <w:t>Familiarizarea cu legislația națională și internațională privind siguranța sportivilor și protecția juridică a structurilor sportive.</w:t>
            </w:r>
          </w:p>
          <w:p w14:paraId="05D94271" w14:textId="77777777" w:rsidR="00972F0A" w:rsidRPr="00F97A2A" w:rsidRDefault="00AE5EEC" w:rsidP="008D2335">
            <w:pPr>
              <w:pStyle w:val="ListParagraph"/>
              <w:numPr>
                <w:ilvl w:val="0"/>
                <w:numId w:val="8"/>
              </w:numPr>
              <w:tabs>
                <w:tab w:val="left" w:pos="172"/>
              </w:tabs>
              <w:ind w:left="30" w:firstLine="0"/>
              <w:rPr>
                <w:sz w:val="18"/>
                <w:szCs w:val="18"/>
              </w:rPr>
            </w:pPr>
            <w:r w:rsidRPr="00F97A2A">
              <w:rPr>
                <w:sz w:val="18"/>
                <w:szCs w:val="18"/>
              </w:rPr>
              <w:t>Intelegerea principiilor de bază ale managementului riscului în domeniul sportului.</w:t>
            </w:r>
          </w:p>
          <w:p w14:paraId="42358833" w14:textId="77777777" w:rsidR="00AE5EEC" w:rsidRPr="00F97A2A" w:rsidRDefault="00AE5EEC" w:rsidP="008D2335">
            <w:pPr>
              <w:pStyle w:val="ListParagraph"/>
              <w:numPr>
                <w:ilvl w:val="0"/>
                <w:numId w:val="8"/>
              </w:numPr>
              <w:tabs>
                <w:tab w:val="left" w:pos="172"/>
              </w:tabs>
              <w:ind w:left="30" w:firstLine="0"/>
              <w:rPr>
                <w:sz w:val="18"/>
                <w:szCs w:val="18"/>
              </w:rPr>
            </w:pPr>
            <w:r w:rsidRPr="00F97A2A">
              <w:rPr>
                <w:sz w:val="18"/>
                <w:szCs w:val="18"/>
              </w:rPr>
              <w:t>Identifica cele mai bune practici pentru integrarea educației fizice în cadrul curriculumului general al instituțiilor de învățământ.</w:t>
            </w:r>
          </w:p>
          <w:p w14:paraId="7FFC1AB5" w14:textId="77777777" w:rsidR="00AE5EEC" w:rsidRPr="00F97A2A" w:rsidRDefault="00AE5EEC" w:rsidP="008D2335">
            <w:pPr>
              <w:pStyle w:val="ListParagraph"/>
              <w:numPr>
                <w:ilvl w:val="0"/>
                <w:numId w:val="8"/>
              </w:numPr>
              <w:tabs>
                <w:tab w:val="left" w:pos="172"/>
              </w:tabs>
              <w:ind w:left="30" w:firstLine="0"/>
              <w:rPr>
                <w:sz w:val="18"/>
                <w:szCs w:val="18"/>
              </w:rPr>
            </w:pPr>
            <w:r w:rsidRPr="00F97A2A">
              <w:rPr>
                <w:sz w:val="18"/>
                <w:szCs w:val="18"/>
              </w:rPr>
              <w:t>Capacitatea de a organiza întâlniri, workshopuri și sesiuni de formare continuă pentru personalul educațional implicat în educația fizică și sport.</w:t>
            </w:r>
          </w:p>
          <w:p w14:paraId="17C6B4F3" w14:textId="059986DF" w:rsidR="00AE5EEC" w:rsidRPr="00F97A2A" w:rsidRDefault="00AE5EEC" w:rsidP="008D2335">
            <w:pPr>
              <w:pStyle w:val="ListParagraph"/>
              <w:numPr>
                <w:ilvl w:val="0"/>
                <w:numId w:val="8"/>
              </w:numPr>
              <w:tabs>
                <w:tab w:val="left" w:pos="172"/>
              </w:tabs>
              <w:ind w:left="30" w:firstLine="0"/>
              <w:rPr>
                <w:sz w:val="18"/>
                <w:szCs w:val="18"/>
              </w:rPr>
            </w:pPr>
            <w:r w:rsidRPr="00F97A2A">
              <w:rPr>
                <w:sz w:val="18"/>
                <w:szCs w:val="18"/>
              </w:rPr>
              <w:t>Aplicarea principiilor fundamentale ale organizării instruirii în educația fizică și sport.</w:t>
            </w:r>
          </w:p>
        </w:tc>
      </w:tr>
      <w:tr w:rsidR="00972F0A" w:rsidRPr="00F97A2A" w14:paraId="6857D7BE" w14:textId="77777777" w:rsidTr="008D2335">
        <w:trPr>
          <w:cantSplit/>
          <w:trHeight w:val="1976"/>
          <w:jc w:val="center"/>
        </w:trPr>
        <w:tc>
          <w:tcPr>
            <w:tcW w:w="663" w:type="dxa"/>
            <w:textDirection w:val="btLr"/>
            <w:vAlign w:val="center"/>
          </w:tcPr>
          <w:p w14:paraId="71BAA953" w14:textId="042E923B" w:rsidR="00972F0A" w:rsidRPr="00F97A2A" w:rsidRDefault="00972F0A" w:rsidP="008D2335">
            <w:pPr>
              <w:spacing w:after="0" w:line="240" w:lineRule="auto"/>
              <w:ind w:right="113"/>
              <w:jc w:val="center"/>
              <w:rPr>
                <w:rFonts w:ascii="Times New Roman" w:hAnsi="Times New Roman"/>
                <w:sz w:val="18"/>
                <w:szCs w:val="18"/>
              </w:rPr>
            </w:pPr>
            <w:r w:rsidRPr="00F97A2A">
              <w:rPr>
                <w:rFonts w:ascii="Times New Roman" w:hAnsi="Times New Roman"/>
                <w:sz w:val="18"/>
                <w:szCs w:val="18"/>
              </w:rPr>
              <w:t>Abilități</w:t>
            </w:r>
          </w:p>
        </w:tc>
        <w:tc>
          <w:tcPr>
            <w:tcW w:w="8598" w:type="dxa"/>
            <w:vAlign w:val="center"/>
          </w:tcPr>
          <w:p w14:paraId="282D716B" w14:textId="77777777" w:rsidR="00972F0A" w:rsidRPr="00F97A2A" w:rsidRDefault="00AE5EEC" w:rsidP="008D2335">
            <w:pPr>
              <w:pStyle w:val="ListParagraph"/>
              <w:numPr>
                <w:ilvl w:val="0"/>
                <w:numId w:val="8"/>
              </w:numPr>
              <w:tabs>
                <w:tab w:val="left" w:pos="172"/>
              </w:tabs>
              <w:ind w:left="30" w:firstLine="0"/>
              <w:rPr>
                <w:sz w:val="18"/>
                <w:szCs w:val="18"/>
              </w:rPr>
            </w:pPr>
            <w:r w:rsidRPr="00F97A2A">
              <w:rPr>
                <w:sz w:val="18"/>
                <w:szCs w:val="18"/>
              </w:rPr>
              <w:t>Dezvoltarea capacității de a identifica, analiza și evalua riscurile asociate activităților sportive. Aplicarea metodelor și tehnicilor de management in sport.</w:t>
            </w:r>
          </w:p>
          <w:p w14:paraId="361AA02A" w14:textId="77777777" w:rsidR="00AE5EEC" w:rsidRPr="00F97A2A" w:rsidRDefault="00AE5EEC" w:rsidP="008D2335">
            <w:pPr>
              <w:pStyle w:val="ListParagraph"/>
              <w:numPr>
                <w:ilvl w:val="0"/>
                <w:numId w:val="8"/>
              </w:numPr>
              <w:tabs>
                <w:tab w:val="left" w:pos="172"/>
              </w:tabs>
              <w:ind w:left="30" w:firstLine="0"/>
              <w:rPr>
                <w:sz w:val="18"/>
                <w:szCs w:val="18"/>
              </w:rPr>
            </w:pPr>
            <w:r w:rsidRPr="00F97A2A">
              <w:rPr>
                <w:sz w:val="18"/>
                <w:szCs w:val="18"/>
              </w:rPr>
              <w:t>Dezvoltarea capacității de a comunica eficient și de a colabora cu profesorii, antrenorii și alți specialiști din domeniul educației fizice și sportului.</w:t>
            </w:r>
          </w:p>
          <w:p w14:paraId="367F410D" w14:textId="77777777" w:rsidR="00AE5EEC" w:rsidRPr="00F97A2A" w:rsidRDefault="00AE5EEC" w:rsidP="008D2335">
            <w:pPr>
              <w:pStyle w:val="ListParagraph"/>
              <w:numPr>
                <w:ilvl w:val="0"/>
                <w:numId w:val="8"/>
              </w:numPr>
              <w:tabs>
                <w:tab w:val="left" w:pos="172"/>
              </w:tabs>
              <w:ind w:left="30" w:firstLine="0"/>
              <w:rPr>
                <w:sz w:val="18"/>
                <w:szCs w:val="18"/>
              </w:rPr>
            </w:pPr>
            <w:r w:rsidRPr="00F97A2A">
              <w:rPr>
                <w:sz w:val="18"/>
                <w:szCs w:val="18"/>
              </w:rPr>
              <w:t>Dezvoltarea capacității de a planifica și structura sesiuni de instruire eficiente, adaptate diferitelor niveluri de performanță.</w:t>
            </w:r>
          </w:p>
          <w:p w14:paraId="20FEC1A7" w14:textId="596CECC6" w:rsidR="00AE5EEC" w:rsidRPr="00F97A2A" w:rsidRDefault="00AE5EEC" w:rsidP="008D2335">
            <w:pPr>
              <w:pStyle w:val="ListParagraph"/>
              <w:numPr>
                <w:ilvl w:val="0"/>
                <w:numId w:val="8"/>
              </w:numPr>
              <w:tabs>
                <w:tab w:val="left" w:pos="172"/>
              </w:tabs>
              <w:ind w:left="30" w:firstLine="0"/>
              <w:rPr>
                <w:sz w:val="18"/>
                <w:szCs w:val="18"/>
              </w:rPr>
            </w:pPr>
            <w:r w:rsidRPr="00F97A2A">
              <w:rPr>
                <w:sz w:val="18"/>
                <w:szCs w:val="18"/>
              </w:rPr>
              <w:t>Capacitatea de a adapta planurile de instruire în funcție de caracteristicile individuale ale elevilor/sportivilor.</w:t>
            </w:r>
          </w:p>
        </w:tc>
      </w:tr>
      <w:tr w:rsidR="00972F0A" w:rsidRPr="00F97A2A" w14:paraId="29DAD8F2" w14:textId="77777777" w:rsidTr="008D2335">
        <w:tblPrEx>
          <w:tblLook w:val="04A0" w:firstRow="1" w:lastRow="0" w:firstColumn="1" w:lastColumn="0" w:noHBand="0" w:noVBand="1"/>
        </w:tblPrEx>
        <w:trPr>
          <w:cantSplit/>
          <w:trHeight w:val="1414"/>
          <w:jc w:val="center"/>
        </w:trPr>
        <w:tc>
          <w:tcPr>
            <w:tcW w:w="663" w:type="dxa"/>
            <w:textDirection w:val="btLr"/>
            <w:vAlign w:val="center"/>
          </w:tcPr>
          <w:p w14:paraId="0CFC7715" w14:textId="3B75105A" w:rsidR="00972F0A" w:rsidRPr="00F97A2A" w:rsidRDefault="00972F0A" w:rsidP="008D2335">
            <w:pPr>
              <w:spacing w:after="0" w:line="240" w:lineRule="auto"/>
              <w:ind w:right="113"/>
              <w:jc w:val="center"/>
              <w:rPr>
                <w:rFonts w:ascii="Times New Roman" w:hAnsi="Times New Roman"/>
                <w:sz w:val="18"/>
                <w:szCs w:val="18"/>
              </w:rPr>
            </w:pPr>
            <w:r w:rsidRPr="00F97A2A">
              <w:rPr>
                <w:rFonts w:ascii="Times New Roman" w:hAnsi="Times New Roman"/>
                <w:sz w:val="18"/>
                <w:szCs w:val="18"/>
              </w:rPr>
              <w:t>Responsabilitate și autonomie</w:t>
            </w:r>
          </w:p>
        </w:tc>
        <w:tc>
          <w:tcPr>
            <w:tcW w:w="8598" w:type="dxa"/>
          </w:tcPr>
          <w:p w14:paraId="25075320" w14:textId="2033B364" w:rsidR="00AE5EEC" w:rsidRPr="00F97A2A" w:rsidRDefault="00AE5EEC" w:rsidP="008D2335">
            <w:pPr>
              <w:pStyle w:val="ListParagraph"/>
              <w:numPr>
                <w:ilvl w:val="0"/>
                <w:numId w:val="8"/>
              </w:numPr>
              <w:tabs>
                <w:tab w:val="left" w:pos="172"/>
              </w:tabs>
              <w:ind w:left="30" w:firstLine="0"/>
              <w:rPr>
                <w:sz w:val="18"/>
                <w:szCs w:val="18"/>
              </w:rPr>
            </w:pPr>
            <w:r w:rsidRPr="00F97A2A">
              <w:rPr>
                <w:sz w:val="18"/>
                <w:szCs w:val="18"/>
              </w:rPr>
              <w:t xml:space="preserve">Adaptarea strategiilor de management al riscului în funcție de specificul fiecărei discipline sportive și organizații. </w:t>
            </w:r>
          </w:p>
          <w:p w14:paraId="38322EDD" w14:textId="77777777" w:rsidR="00972F0A" w:rsidRPr="00F97A2A" w:rsidRDefault="00AE5EEC" w:rsidP="008D2335">
            <w:pPr>
              <w:pStyle w:val="ListParagraph"/>
              <w:numPr>
                <w:ilvl w:val="0"/>
                <w:numId w:val="8"/>
              </w:numPr>
              <w:tabs>
                <w:tab w:val="left" w:pos="172"/>
              </w:tabs>
              <w:ind w:left="30" w:firstLine="0"/>
              <w:rPr>
                <w:sz w:val="18"/>
                <w:szCs w:val="18"/>
              </w:rPr>
            </w:pPr>
            <w:r w:rsidRPr="00F97A2A">
              <w:rPr>
                <w:sz w:val="18"/>
                <w:szCs w:val="18"/>
              </w:rPr>
              <w:t>Asumarea responsabilității pentru implementarea unor strategii eficiente  în sport.</w:t>
            </w:r>
          </w:p>
          <w:p w14:paraId="783C9911" w14:textId="77777777" w:rsidR="00AE5EEC" w:rsidRPr="00F97A2A" w:rsidRDefault="00AE5EEC" w:rsidP="008D2335">
            <w:pPr>
              <w:pStyle w:val="ListParagraph"/>
              <w:numPr>
                <w:ilvl w:val="0"/>
                <w:numId w:val="8"/>
              </w:numPr>
              <w:tabs>
                <w:tab w:val="left" w:pos="172"/>
              </w:tabs>
              <w:ind w:left="30" w:firstLine="0"/>
              <w:rPr>
                <w:sz w:val="18"/>
                <w:szCs w:val="18"/>
              </w:rPr>
            </w:pPr>
            <w:r w:rsidRPr="00F97A2A">
              <w:rPr>
                <w:sz w:val="18"/>
                <w:szCs w:val="18"/>
              </w:rPr>
              <w:t>Asumarea  unei culturi a cooperării și schimbului de bune practici în cadrul comunității educațional</w:t>
            </w:r>
          </w:p>
          <w:p w14:paraId="18466875" w14:textId="77777777" w:rsidR="00AE5EEC" w:rsidRPr="00F97A2A" w:rsidRDefault="00AE5EEC" w:rsidP="008D2335">
            <w:pPr>
              <w:pStyle w:val="ListParagraph"/>
              <w:numPr>
                <w:ilvl w:val="0"/>
                <w:numId w:val="8"/>
              </w:numPr>
              <w:tabs>
                <w:tab w:val="left" w:pos="172"/>
              </w:tabs>
              <w:ind w:left="30" w:firstLine="0"/>
              <w:rPr>
                <w:sz w:val="18"/>
                <w:szCs w:val="18"/>
              </w:rPr>
            </w:pPr>
            <w:r w:rsidRPr="00F97A2A">
              <w:rPr>
                <w:sz w:val="18"/>
                <w:szCs w:val="18"/>
              </w:rPr>
              <w:t>Dezvoltarea unui mediu educațional bazat pe colaborare, sprijin reciproc și parteneriate interinstituționale.</w:t>
            </w:r>
          </w:p>
          <w:p w14:paraId="26BFC836" w14:textId="77777777" w:rsidR="00AE5EEC" w:rsidRPr="00F97A2A" w:rsidRDefault="00AE5EEC" w:rsidP="008D2335">
            <w:pPr>
              <w:pStyle w:val="ListParagraph"/>
              <w:numPr>
                <w:ilvl w:val="0"/>
                <w:numId w:val="8"/>
              </w:numPr>
              <w:tabs>
                <w:tab w:val="left" w:pos="172"/>
              </w:tabs>
              <w:ind w:left="30" w:firstLine="0"/>
              <w:rPr>
                <w:sz w:val="18"/>
                <w:szCs w:val="18"/>
              </w:rPr>
            </w:pPr>
            <w:r w:rsidRPr="00F97A2A">
              <w:rPr>
                <w:sz w:val="18"/>
                <w:szCs w:val="18"/>
              </w:rPr>
              <w:t>Adaptarea la schimbările din sistemul educațional prin menținerea unui dialog constant cu specialiștii din domeniu.</w:t>
            </w:r>
          </w:p>
          <w:p w14:paraId="267096C3" w14:textId="77777777" w:rsidR="00AE5EEC" w:rsidRPr="00F97A2A" w:rsidRDefault="00AE5EEC" w:rsidP="008D2335">
            <w:pPr>
              <w:pStyle w:val="ListParagraph"/>
              <w:numPr>
                <w:ilvl w:val="0"/>
                <w:numId w:val="8"/>
              </w:numPr>
              <w:tabs>
                <w:tab w:val="left" w:pos="172"/>
              </w:tabs>
              <w:ind w:left="30" w:firstLine="0"/>
              <w:rPr>
                <w:sz w:val="18"/>
                <w:szCs w:val="18"/>
              </w:rPr>
            </w:pPr>
            <w:r w:rsidRPr="00F97A2A">
              <w:rPr>
                <w:sz w:val="18"/>
                <w:szCs w:val="18"/>
              </w:rPr>
              <w:t>Asumarea responsabilității pentru implementarea unor programe de instruire eficiente și personalizate</w:t>
            </w:r>
          </w:p>
          <w:p w14:paraId="485473D5" w14:textId="77777777" w:rsidR="00AE5EEC" w:rsidRPr="00F97A2A" w:rsidRDefault="00AE5EEC" w:rsidP="008D2335">
            <w:pPr>
              <w:pStyle w:val="ListParagraph"/>
              <w:numPr>
                <w:ilvl w:val="0"/>
                <w:numId w:val="8"/>
              </w:numPr>
              <w:tabs>
                <w:tab w:val="left" w:pos="172"/>
              </w:tabs>
              <w:ind w:left="30" w:firstLine="0"/>
              <w:rPr>
                <w:sz w:val="18"/>
                <w:szCs w:val="18"/>
              </w:rPr>
            </w:pPr>
            <w:r w:rsidRPr="00F97A2A">
              <w:rPr>
                <w:sz w:val="18"/>
                <w:szCs w:val="18"/>
              </w:rPr>
              <w:t>Crearea unui mediu de instruire sigur, incluziv și motivant pentru elevi și sportivi.</w:t>
            </w:r>
          </w:p>
          <w:p w14:paraId="4C71190D" w14:textId="0523DFC7" w:rsidR="00AE5EEC" w:rsidRPr="00F97A2A" w:rsidRDefault="00AE5EEC" w:rsidP="008D2335">
            <w:pPr>
              <w:pStyle w:val="ListParagraph"/>
              <w:numPr>
                <w:ilvl w:val="0"/>
                <w:numId w:val="8"/>
              </w:numPr>
              <w:tabs>
                <w:tab w:val="left" w:pos="172"/>
              </w:tabs>
              <w:ind w:left="30" w:firstLine="0"/>
              <w:rPr>
                <w:sz w:val="18"/>
                <w:szCs w:val="18"/>
              </w:rPr>
            </w:pPr>
            <w:r w:rsidRPr="00F97A2A">
              <w:rPr>
                <w:sz w:val="18"/>
                <w:szCs w:val="18"/>
              </w:rPr>
              <w:t>Implementarea unui sistem de monitorizare a progresului în instruire, bazat pe obiective clare și măsurabile.</w:t>
            </w:r>
          </w:p>
        </w:tc>
      </w:tr>
    </w:tbl>
    <w:p w14:paraId="07758E9D" w14:textId="77777777" w:rsidR="00DF17F4" w:rsidRDefault="00DF17F4" w:rsidP="003147E1">
      <w:pPr>
        <w:spacing w:after="0" w:line="240" w:lineRule="auto"/>
        <w:rPr>
          <w:rFonts w:ascii="Times New Roman" w:eastAsia="Calibri" w:hAnsi="Times New Roman"/>
          <w:b/>
          <w:sz w:val="20"/>
          <w:szCs w:val="20"/>
        </w:rPr>
      </w:pPr>
    </w:p>
    <w:p w14:paraId="3E107F28" w14:textId="49ED603C" w:rsidR="00972F0A" w:rsidRDefault="00972F0A" w:rsidP="003147E1">
      <w:pPr>
        <w:spacing w:after="0" w:line="240" w:lineRule="auto"/>
        <w:rPr>
          <w:rFonts w:ascii="Times New Roman" w:eastAsia="Calibri" w:hAnsi="Times New Roman"/>
          <w:b/>
          <w:sz w:val="20"/>
          <w:szCs w:val="20"/>
        </w:rPr>
      </w:pPr>
      <w:r>
        <w:rPr>
          <w:rFonts w:ascii="Times New Roman" w:eastAsia="Calibri" w:hAnsi="Times New Roman"/>
          <w:b/>
          <w:sz w:val="20"/>
          <w:szCs w:val="20"/>
        </w:rPr>
        <w:t xml:space="preserve">8. </w:t>
      </w:r>
      <w:r w:rsidRPr="00971BB6">
        <w:rPr>
          <w:rFonts w:ascii="Times New Roman" w:eastAsia="Calibri" w:hAnsi="Times New Roman"/>
          <w:b/>
          <w:sz w:val="20"/>
          <w:szCs w:val="20"/>
        </w:rPr>
        <w:t>Metode de predare</w:t>
      </w:r>
    </w:p>
    <w:p w14:paraId="0020BB75" w14:textId="758AAD5B" w:rsidR="00AE5EEC" w:rsidRPr="00AE5EEC" w:rsidRDefault="00AE5EEC" w:rsidP="00AE5EEC">
      <w:pPr>
        <w:spacing w:after="0" w:line="240" w:lineRule="auto"/>
        <w:ind w:left="38" w:right="30" w:firstLine="670"/>
        <w:jc w:val="both"/>
        <w:rPr>
          <w:rFonts w:ascii="Times New Roman" w:eastAsia="Corbel" w:hAnsi="Times New Roman"/>
          <w:sz w:val="20"/>
          <w:szCs w:val="20"/>
        </w:rPr>
      </w:pPr>
      <w:r w:rsidRPr="00AE5EEC">
        <w:rPr>
          <w:rFonts w:ascii="Times New Roman" w:eastAsia="Corbel" w:hAnsi="Times New Roman"/>
          <w:sz w:val="20"/>
          <w:szCs w:val="20"/>
        </w:rPr>
        <w:t>Predarea disciplinei „Conducere și gestionare de proiecte” se realizează prin metode centrate pe student, menite să stimuleze implicarea activă, dezvoltarea gândirii critice și aplicarea cunoștințelor teoretice în situații practice. Sunt utilizate metode precum învățarea prin proiecte, studiul de caz, învățarea colaborativă, simulările și jocurile de rol, precum și elaborarea de portofolii individuale. Acestea asigură participarea directă a studenților la conturarea propriului parcurs de învățare, prin alegerea temelor de interes, stabilirea obiectivelor de dezvoltare personală și implicarea în activități de grup.</w:t>
      </w:r>
    </w:p>
    <w:p w14:paraId="1A672397" w14:textId="16F90293" w:rsidR="00972F0A" w:rsidRPr="00972F0A" w:rsidRDefault="00AE5EEC" w:rsidP="00AE5EEC">
      <w:pPr>
        <w:spacing w:after="0" w:line="240" w:lineRule="auto"/>
        <w:ind w:left="38" w:right="30" w:firstLine="670"/>
        <w:jc w:val="both"/>
        <w:rPr>
          <w:rFonts w:ascii="Times New Roman" w:eastAsia="Calibri" w:hAnsi="Times New Roman"/>
          <w:bCs/>
          <w:sz w:val="20"/>
          <w:szCs w:val="20"/>
        </w:rPr>
      </w:pPr>
      <w:r w:rsidRPr="00AE5EEC">
        <w:rPr>
          <w:rFonts w:ascii="Times New Roman" w:eastAsia="Corbel" w:hAnsi="Times New Roman"/>
          <w:sz w:val="20"/>
          <w:szCs w:val="20"/>
        </w:rPr>
        <w:t>Procesul de predare și evaluare are un caracter dinamic și formativ: progresul studenților este monitorizat constant prin prezentări intermediare, discuții și feedback personalizat, ceea ce permite identificarea rapidă a eventualelor rămâneri în urmă. În astfel de situații se recurge la măsuri remediale, precum sesiuni suplimentare de clarificare, mentorat individual sau de grup, activități de tip „peer learning” și materiale de studiu suplimentare. Prin aceste abordări, se asigură nu doar transmiterea cunoștințelor teoretice, ci și dezvoltarea competențelor practice și manageriale necesare conducerii și gestionării eficiente a proiectelor în domeniul sportului.</w:t>
      </w:r>
    </w:p>
    <w:p w14:paraId="369196C5" w14:textId="77777777" w:rsidR="00DF17F4" w:rsidRPr="00971BB6" w:rsidRDefault="00DF17F4" w:rsidP="003147E1">
      <w:pPr>
        <w:spacing w:after="0" w:line="240" w:lineRule="auto"/>
        <w:rPr>
          <w:rFonts w:ascii="Times New Roman" w:eastAsia="Calibri" w:hAnsi="Times New Roman"/>
          <w:b/>
          <w:sz w:val="20"/>
          <w:szCs w:val="20"/>
        </w:rPr>
      </w:pPr>
    </w:p>
    <w:p w14:paraId="6ABC6798" w14:textId="4E977111" w:rsidR="0003128D" w:rsidRPr="00971BB6" w:rsidRDefault="00802483" w:rsidP="003147E1">
      <w:pPr>
        <w:spacing w:after="0" w:line="240" w:lineRule="auto"/>
        <w:rPr>
          <w:rFonts w:ascii="Times New Roman" w:eastAsia="Calibri" w:hAnsi="Times New Roman"/>
          <w:b/>
          <w:sz w:val="20"/>
          <w:szCs w:val="20"/>
        </w:rPr>
      </w:pPr>
      <w:r w:rsidRPr="00971BB6">
        <w:rPr>
          <w:rFonts w:ascii="Times New Roman" w:eastAsia="Calibri" w:hAnsi="Times New Roman"/>
          <w:b/>
          <w:sz w:val="20"/>
          <w:szCs w:val="20"/>
        </w:rPr>
        <w:t>9</w:t>
      </w:r>
      <w:r w:rsidR="00893DE0" w:rsidRPr="00971BB6">
        <w:rPr>
          <w:rFonts w:ascii="Times New Roman" w:eastAsia="Calibri" w:hAnsi="Times New Roman"/>
          <w:b/>
          <w:sz w:val="20"/>
          <w:szCs w:val="20"/>
        </w:rPr>
        <w:t>. Conţinuturi</w:t>
      </w:r>
    </w:p>
    <w:tbl>
      <w:tblPr>
        <w:tblW w:w="9320" w:type="dxa"/>
        <w:tblInd w:w="98" w:type="dxa"/>
        <w:shd w:val="clear" w:color="auto" w:fill="FFFFFF"/>
        <w:tblCellMar>
          <w:left w:w="10" w:type="dxa"/>
          <w:right w:w="10" w:type="dxa"/>
        </w:tblCellMar>
        <w:tblLook w:val="0000" w:firstRow="0" w:lastRow="0" w:firstColumn="0" w:lastColumn="0" w:noHBand="0" w:noVBand="0"/>
      </w:tblPr>
      <w:tblGrid>
        <w:gridCol w:w="1144"/>
        <w:gridCol w:w="6216"/>
        <w:gridCol w:w="1948"/>
        <w:gridCol w:w="12"/>
      </w:tblGrid>
      <w:tr w:rsidR="00972F0A" w:rsidRPr="00971BB6" w14:paraId="5D40A659" w14:textId="77777777" w:rsidTr="00972F0A">
        <w:trPr>
          <w:trHeight w:val="1"/>
        </w:trPr>
        <w:tc>
          <w:tcPr>
            <w:tcW w:w="9320" w:type="dxa"/>
            <w:gridSpan w:val="4"/>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1E3D5D9" w14:textId="49B66DA6" w:rsidR="00972F0A" w:rsidRPr="00971BB6" w:rsidRDefault="00972F0A" w:rsidP="006F5C1C">
            <w:pPr>
              <w:spacing w:after="0" w:line="240" w:lineRule="auto"/>
              <w:jc w:val="center"/>
              <w:rPr>
                <w:rFonts w:ascii="Times New Roman" w:eastAsia="Calibri" w:hAnsi="Times New Roman"/>
                <w:b/>
                <w:sz w:val="20"/>
                <w:szCs w:val="20"/>
              </w:rPr>
            </w:pPr>
            <w:r w:rsidRPr="00971BB6">
              <w:rPr>
                <w:rFonts w:ascii="Times New Roman" w:eastAsia="Calibri" w:hAnsi="Times New Roman"/>
                <w:b/>
                <w:sz w:val="20"/>
                <w:szCs w:val="20"/>
              </w:rPr>
              <w:t>Curs</w:t>
            </w:r>
          </w:p>
        </w:tc>
      </w:tr>
      <w:tr w:rsidR="00972F0A" w:rsidRPr="00971BB6" w14:paraId="1584BEC3" w14:textId="77777777" w:rsidTr="00972F0A">
        <w:trPr>
          <w:gridAfter w:val="1"/>
          <w:wAfter w:w="12" w:type="dxa"/>
          <w:trHeight w:val="1"/>
        </w:trPr>
        <w:tc>
          <w:tcPr>
            <w:tcW w:w="11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1BCF8D0" w14:textId="10B9E8BE" w:rsidR="00972F0A" w:rsidRPr="00971BB6" w:rsidRDefault="00972F0A" w:rsidP="006F5C1C">
            <w:pPr>
              <w:spacing w:after="0" w:line="240" w:lineRule="auto"/>
              <w:jc w:val="both"/>
              <w:rPr>
                <w:rFonts w:ascii="Times New Roman" w:eastAsia="Calibri" w:hAnsi="Times New Roman"/>
                <w:b/>
                <w:sz w:val="20"/>
                <w:szCs w:val="20"/>
              </w:rPr>
            </w:pPr>
            <w:r>
              <w:rPr>
                <w:rFonts w:ascii="Times New Roman" w:eastAsia="Calibri" w:hAnsi="Times New Roman"/>
                <w:b/>
                <w:sz w:val="20"/>
                <w:szCs w:val="20"/>
              </w:rPr>
              <w:t>Capitolul</w:t>
            </w:r>
          </w:p>
        </w:tc>
        <w:tc>
          <w:tcPr>
            <w:tcW w:w="6216" w:type="dxa"/>
            <w:tcBorders>
              <w:top w:val="single" w:sz="4" w:space="0" w:color="000000"/>
              <w:left w:val="single" w:sz="4" w:space="0" w:color="000000"/>
              <w:bottom w:val="single" w:sz="4" w:space="0" w:color="000000"/>
              <w:right w:val="single" w:sz="4" w:space="0" w:color="000000"/>
            </w:tcBorders>
            <w:shd w:val="clear" w:color="auto" w:fill="FFFFFF"/>
          </w:tcPr>
          <w:p w14:paraId="7C296289" w14:textId="3682AA10" w:rsidR="00972F0A" w:rsidRPr="00971BB6" w:rsidRDefault="00972F0A" w:rsidP="00972F0A">
            <w:pPr>
              <w:spacing w:after="0" w:line="240" w:lineRule="auto"/>
              <w:jc w:val="center"/>
              <w:rPr>
                <w:rFonts w:ascii="Times New Roman" w:eastAsia="Calibri" w:hAnsi="Times New Roman"/>
                <w:b/>
                <w:sz w:val="20"/>
                <w:szCs w:val="20"/>
              </w:rPr>
            </w:pPr>
            <w:r>
              <w:rPr>
                <w:rFonts w:ascii="Times New Roman" w:eastAsia="Calibri" w:hAnsi="Times New Roman"/>
                <w:b/>
                <w:sz w:val="20"/>
                <w:szCs w:val="20"/>
              </w:rPr>
              <w:t>Conținutul</w:t>
            </w:r>
          </w:p>
        </w:tc>
        <w:tc>
          <w:tcPr>
            <w:tcW w:w="194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AB60FB0" w14:textId="7308DD09" w:rsidR="00972F0A" w:rsidRPr="00971BB6" w:rsidRDefault="00972F0A" w:rsidP="006F5C1C">
            <w:pPr>
              <w:spacing w:after="0" w:line="240" w:lineRule="auto"/>
              <w:jc w:val="center"/>
              <w:rPr>
                <w:rFonts w:ascii="Times New Roman" w:hAnsi="Times New Roman"/>
                <w:b/>
                <w:sz w:val="20"/>
                <w:szCs w:val="20"/>
              </w:rPr>
            </w:pPr>
            <w:r w:rsidRPr="00971BB6">
              <w:rPr>
                <w:rFonts w:ascii="Times New Roman" w:hAnsi="Times New Roman"/>
                <w:b/>
                <w:sz w:val="20"/>
                <w:szCs w:val="20"/>
              </w:rPr>
              <w:t>Nr. ore</w:t>
            </w:r>
          </w:p>
        </w:tc>
      </w:tr>
      <w:tr w:rsidR="00972F0A" w:rsidRPr="00971BB6" w14:paraId="697E8CB3" w14:textId="77777777" w:rsidTr="00972F0A">
        <w:trPr>
          <w:gridAfter w:val="1"/>
          <w:wAfter w:w="12" w:type="dxa"/>
          <w:trHeight w:val="1"/>
        </w:trPr>
        <w:tc>
          <w:tcPr>
            <w:tcW w:w="11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43A7DF3" w14:textId="2925350A" w:rsidR="00972F0A" w:rsidRPr="00971BB6" w:rsidRDefault="00972F0A" w:rsidP="00972F0A">
            <w:pPr>
              <w:spacing w:after="0" w:line="240" w:lineRule="auto"/>
              <w:jc w:val="center"/>
              <w:rPr>
                <w:rFonts w:ascii="Times New Roman" w:hAnsi="Times New Roman"/>
                <w:sz w:val="20"/>
                <w:szCs w:val="20"/>
              </w:rPr>
            </w:pPr>
            <w:r>
              <w:rPr>
                <w:rFonts w:ascii="Times New Roman" w:hAnsi="Times New Roman"/>
                <w:sz w:val="20"/>
                <w:szCs w:val="20"/>
              </w:rPr>
              <w:t>I</w:t>
            </w:r>
          </w:p>
        </w:tc>
        <w:tc>
          <w:tcPr>
            <w:tcW w:w="621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2FE900C" w14:textId="77777777" w:rsidR="00972F0A" w:rsidRPr="00971BB6" w:rsidRDefault="00972F0A" w:rsidP="00972F0A">
            <w:pPr>
              <w:tabs>
                <w:tab w:val="left" w:pos="3535"/>
              </w:tabs>
              <w:spacing w:after="0" w:line="240" w:lineRule="auto"/>
              <w:jc w:val="both"/>
              <w:rPr>
                <w:rFonts w:ascii="Times New Roman" w:hAnsi="Times New Roman"/>
                <w:sz w:val="20"/>
                <w:szCs w:val="20"/>
              </w:rPr>
            </w:pPr>
            <w:r w:rsidRPr="00971BB6">
              <w:rPr>
                <w:rFonts w:ascii="Times New Roman" w:hAnsi="Times New Roman"/>
                <w:sz w:val="20"/>
                <w:szCs w:val="20"/>
              </w:rPr>
              <w:t>Conducere. Gestionare - delimitări   conceptuale.</w:t>
            </w:r>
          </w:p>
        </w:tc>
        <w:tc>
          <w:tcPr>
            <w:tcW w:w="194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AE8DBC0" w14:textId="4DC2F729" w:rsidR="00972F0A" w:rsidRPr="00972F0A" w:rsidRDefault="00972F0A" w:rsidP="00972F0A">
            <w:pPr>
              <w:spacing w:after="0" w:line="240" w:lineRule="auto"/>
              <w:ind w:left="38" w:right="30"/>
              <w:jc w:val="center"/>
              <w:rPr>
                <w:rFonts w:ascii="Times New Roman" w:eastAsia="Corbel" w:hAnsi="Times New Roman"/>
                <w:b/>
                <w:bCs/>
                <w:iCs/>
                <w:sz w:val="20"/>
                <w:szCs w:val="20"/>
                <w:shd w:val="clear" w:color="auto" w:fill="FFFFFF"/>
              </w:rPr>
            </w:pPr>
            <w:r w:rsidRPr="00972F0A">
              <w:rPr>
                <w:rFonts w:ascii="Times New Roman" w:eastAsia="Corbel" w:hAnsi="Times New Roman"/>
                <w:b/>
                <w:bCs/>
                <w:iCs/>
                <w:sz w:val="20"/>
                <w:szCs w:val="20"/>
                <w:shd w:val="clear" w:color="auto" w:fill="FFFFFF"/>
              </w:rPr>
              <w:t xml:space="preserve">2 </w:t>
            </w:r>
          </w:p>
        </w:tc>
      </w:tr>
      <w:tr w:rsidR="00972F0A" w:rsidRPr="00971BB6" w14:paraId="3097D43E" w14:textId="77777777" w:rsidTr="00972F0A">
        <w:trPr>
          <w:gridAfter w:val="1"/>
          <w:wAfter w:w="12" w:type="dxa"/>
          <w:trHeight w:val="352"/>
        </w:trPr>
        <w:tc>
          <w:tcPr>
            <w:tcW w:w="1144" w:type="dxa"/>
            <w:tcBorders>
              <w:top w:val="single" w:sz="4" w:space="0" w:color="000000"/>
              <w:left w:val="single" w:sz="4" w:space="0" w:color="000000"/>
              <w:right w:val="single" w:sz="4" w:space="0" w:color="000000"/>
            </w:tcBorders>
            <w:shd w:val="clear" w:color="auto" w:fill="FFFFFF"/>
            <w:tcMar>
              <w:left w:w="108" w:type="dxa"/>
              <w:right w:w="108" w:type="dxa"/>
            </w:tcMar>
            <w:vAlign w:val="center"/>
          </w:tcPr>
          <w:p w14:paraId="36E8AABC" w14:textId="5CFABE25" w:rsidR="00972F0A" w:rsidRPr="00971BB6" w:rsidRDefault="00972F0A" w:rsidP="00972F0A">
            <w:pPr>
              <w:spacing w:after="0" w:line="240" w:lineRule="auto"/>
              <w:jc w:val="center"/>
              <w:rPr>
                <w:rFonts w:ascii="Times New Roman" w:hAnsi="Times New Roman"/>
                <w:sz w:val="20"/>
                <w:szCs w:val="20"/>
              </w:rPr>
            </w:pPr>
            <w:r>
              <w:rPr>
                <w:rFonts w:ascii="Times New Roman" w:hAnsi="Times New Roman"/>
                <w:sz w:val="20"/>
                <w:szCs w:val="20"/>
              </w:rPr>
              <w:t>II</w:t>
            </w:r>
          </w:p>
        </w:tc>
        <w:tc>
          <w:tcPr>
            <w:tcW w:w="6216" w:type="dxa"/>
            <w:tcBorders>
              <w:top w:val="single" w:sz="4" w:space="0" w:color="000000"/>
              <w:left w:val="single" w:sz="4" w:space="0" w:color="000000"/>
              <w:right w:val="single" w:sz="4" w:space="0" w:color="000000"/>
            </w:tcBorders>
            <w:shd w:val="clear" w:color="auto" w:fill="FFFFFF"/>
            <w:tcMar>
              <w:left w:w="108" w:type="dxa"/>
              <w:right w:w="108" w:type="dxa"/>
            </w:tcMar>
            <w:vAlign w:val="center"/>
          </w:tcPr>
          <w:p w14:paraId="16EAC3DE" w14:textId="77777777" w:rsidR="00972F0A" w:rsidRPr="00971BB6" w:rsidRDefault="00972F0A" w:rsidP="00972F0A">
            <w:pPr>
              <w:spacing w:after="0" w:line="240" w:lineRule="auto"/>
              <w:ind w:left="38" w:right="210"/>
              <w:jc w:val="both"/>
              <w:rPr>
                <w:rFonts w:ascii="Times New Roman" w:hAnsi="Times New Roman"/>
                <w:sz w:val="20"/>
                <w:szCs w:val="20"/>
              </w:rPr>
            </w:pPr>
            <w:r w:rsidRPr="00971BB6">
              <w:rPr>
                <w:rFonts w:ascii="Times New Roman" w:hAnsi="Times New Roman"/>
                <w:sz w:val="20"/>
                <w:szCs w:val="20"/>
              </w:rPr>
              <w:t>Stiluri de conducere - abordare interdisciplinară.</w:t>
            </w:r>
          </w:p>
        </w:tc>
        <w:tc>
          <w:tcPr>
            <w:tcW w:w="1948" w:type="dxa"/>
            <w:tcBorders>
              <w:top w:val="single" w:sz="4" w:space="0" w:color="000000"/>
              <w:left w:val="single" w:sz="4" w:space="0" w:color="000000"/>
              <w:right w:val="single" w:sz="4" w:space="0" w:color="000000"/>
            </w:tcBorders>
            <w:shd w:val="clear" w:color="auto" w:fill="FFFFFF"/>
            <w:tcMar>
              <w:left w:w="108" w:type="dxa"/>
              <w:right w:w="108" w:type="dxa"/>
            </w:tcMar>
            <w:vAlign w:val="center"/>
          </w:tcPr>
          <w:p w14:paraId="4768DFC2" w14:textId="5801B777" w:rsidR="00972F0A" w:rsidRPr="00972F0A" w:rsidRDefault="00972F0A" w:rsidP="00972F0A">
            <w:pPr>
              <w:spacing w:after="0" w:line="240" w:lineRule="auto"/>
              <w:ind w:left="38" w:right="30"/>
              <w:jc w:val="center"/>
              <w:rPr>
                <w:rFonts w:ascii="Times New Roman" w:eastAsia="Corbel" w:hAnsi="Times New Roman"/>
                <w:b/>
                <w:bCs/>
                <w:iCs/>
                <w:sz w:val="20"/>
                <w:szCs w:val="20"/>
                <w:shd w:val="clear" w:color="auto" w:fill="FFFFFF"/>
              </w:rPr>
            </w:pPr>
            <w:r w:rsidRPr="00972F0A">
              <w:rPr>
                <w:rFonts w:ascii="Times New Roman" w:eastAsia="Corbel" w:hAnsi="Times New Roman"/>
                <w:b/>
                <w:bCs/>
                <w:iCs/>
                <w:sz w:val="20"/>
                <w:szCs w:val="20"/>
                <w:shd w:val="clear" w:color="auto" w:fill="FFFFFF"/>
              </w:rPr>
              <w:t xml:space="preserve">2 </w:t>
            </w:r>
          </w:p>
        </w:tc>
      </w:tr>
      <w:tr w:rsidR="00972F0A" w:rsidRPr="00971BB6" w14:paraId="3E41C8D8" w14:textId="77777777" w:rsidTr="00972F0A">
        <w:trPr>
          <w:gridAfter w:val="1"/>
          <w:wAfter w:w="12" w:type="dxa"/>
          <w:trHeight w:val="390"/>
        </w:trPr>
        <w:tc>
          <w:tcPr>
            <w:tcW w:w="11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BB60BBD" w14:textId="0C84DF5C" w:rsidR="00972F0A" w:rsidRPr="00971BB6" w:rsidRDefault="00972F0A" w:rsidP="00972F0A">
            <w:pPr>
              <w:spacing w:after="0" w:line="240" w:lineRule="auto"/>
              <w:jc w:val="center"/>
              <w:rPr>
                <w:rFonts w:ascii="Times New Roman" w:hAnsi="Times New Roman"/>
                <w:sz w:val="20"/>
                <w:szCs w:val="20"/>
              </w:rPr>
            </w:pPr>
            <w:r>
              <w:rPr>
                <w:rFonts w:ascii="Times New Roman" w:hAnsi="Times New Roman"/>
                <w:sz w:val="20"/>
                <w:szCs w:val="20"/>
              </w:rPr>
              <w:t>III</w:t>
            </w:r>
          </w:p>
        </w:tc>
        <w:tc>
          <w:tcPr>
            <w:tcW w:w="621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1ED3ADD" w14:textId="77777777" w:rsidR="00972F0A" w:rsidRPr="00971BB6" w:rsidRDefault="00972F0A" w:rsidP="00972F0A">
            <w:pPr>
              <w:spacing w:after="0" w:line="240" w:lineRule="auto"/>
              <w:ind w:left="38" w:right="210"/>
              <w:jc w:val="both"/>
              <w:rPr>
                <w:rFonts w:ascii="Times New Roman" w:hAnsi="Times New Roman"/>
                <w:sz w:val="20"/>
                <w:szCs w:val="20"/>
              </w:rPr>
            </w:pPr>
            <w:r w:rsidRPr="00971BB6">
              <w:rPr>
                <w:rFonts w:ascii="Times New Roman" w:hAnsi="Times New Roman"/>
                <w:sz w:val="20"/>
                <w:szCs w:val="20"/>
              </w:rPr>
              <w:t>Proiectul - delimitări conceptuale, tipologie.</w:t>
            </w:r>
          </w:p>
        </w:tc>
        <w:tc>
          <w:tcPr>
            <w:tcW w:w="194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F7E4A9" w14:textId="6A4F3E73" w:rsidR="00972F0A" w:rsidRPr="00972F0A" w:rsidRDefault="00972F0A" w:rsidP="00972F0A">
            <w:pPr>
              <w:spacing w:after="0" w:line="240" w:lineRule="auto"/>
              <w:ind w:left="38" w:right="30"/>
              <w:jc w:val="center"/>
              <w:rPr>
                <w:rFonts w:ascii="Times New Roman" w:eastAsia="Corbel" w:hAnsi="Times New Roman"/>
                <w:b/>
                <w:bCs/>
                <w:iCs/>
                <w:sz w:val="20"/>
                <w:szCs w:val="20"/>
                <w:shd w:val="clear" w:color="auto" w:fill="FFFFFF"/>
              </w:rPr>
            </w:pPr>
            <w:r w:rsidRPr="00972F0A">
              <w:rPr>
                <w:rFonts w:ascii="Times New Roman" w:eastAsia="Corbel" w:hAnsi="Times New Roman"/>
                <w:b/>
                <w:bCs/>
                <w:iCs/>
                <w:sz w:val="20"/>
                <w:szCs w:val="20"/>
                <w:shd w:val="clear" w:color="auto" w:fill="FFFFFF"/>
              </w:rPr>
              <w:t xml:space="preserve">2 </w:t>
            </w:r>
          </w:p>
        </w:tc>
      </w:tr>
      <w:tr w:rsidR="00972F0A" w:rsidRPr="00971BB6" w14:paraId="25EB8901" w14:textId="77777777" w:rsidTr="00972F0A">
        <w:trPr>
          <w:gridAfter w:val="1"/>
          <w:wAfter w:w="12" w:type="dxa"/>
          <w:trHeight w:val="240"/>
        </w:trPr>
        <w:tc>
          <w:tcPr>
            <w:tcW w:w="11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CC2CE52" w14:textId="2EB99CE9" w:rsidR="00972F0A" w:rsidRPr="00971BB6" w:rsidRDefault="00972F0A" w:rsidP="00972F0A">
            <w:pPr>
              <w:spacing w:after="0" w:line="240" w:lineRule="auto"/>
              <w:jc w:val="center"/>
              <w:rPr>
                <w:rFonts w:ascii="Times New Roman" w:hAnsi="Times New Roman"/>
                <w:sz w:val="20"/>
                <w:szCs w:val="20"/>
              </w:rPr>
            </w:pPr>
            <w:r>
              <w:rPr>
                <w:rFonts w:ascii="Times New Roman" w:hAnsi="Times New Roman"/>
                <w:sz w:val="20"/>
                <w:szCs w:val="20"/>
              </w:rPr>
              <w:t>IV</w:t>
            </w:r>
          </w:p>
        </w:tc>
        <w:tc>
          <w:tcPr>
            <w:tcW w:w="621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8722768" w14:textId="77777777" w:rsidR="00972F0A" w:rsidRPr="00971BB6" w:rsidRDefault="00972F0A" w:rsidP="00972F0A">
            <w:pPr>
              <w:spacing w:after="0" w:line="240" w:lineRule="auto"/>
              <w:ind w:left="38" w:right="210"/>
              <w:jc w:val="both"/>
              <w:rPr>
                <w:rFonts w:ascii="Times New Roman" w:hAnsi="Times New Roman"/>
                <w:sz w:val="20"/>
                <w:szCs w:val="20"/>
              </w:rPr>
            </w:pPr>
            <w:r w:rsidRPr="00971BB6">
              <w:rPr>
                <w:rFonts w:ascii="Times New Roman" w:hAnsi="Times New Roman"/>
                <w:sz w:val="20"/>
                <w:szCs w:val="20"/>
              </w:rPr>
              <w:t>Principiile conducerii proiectelor.</w:t>
            </w:r>
          </w:p>
        </w:tc>
        <w:tc>
          <w:tcPr>
            <w:tcW w:w="194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5EB84B" w14:textId="2A4CEA1F" w:rsidR="00972F0A" w:rsidRPr="00972F0A" w:rsidRDefault="00972F0A" w:rsidP="00972F0A">
            <w:pPr>
              <w:spacing w:after="0" w:line="240" w:lineRule="auto"/>
              <w:ind w:left="38" w:right="30"/>
              <w:jc w:val="center"/>
              <w:rPr>
                <w:rFonts w:ascii="Times New Roman" w:eastAsia="Corbel" w:hAnsi="Times New Roman"/>
                <w:b/>
                <w:bCs/>
                <w:iCs/>
                <w:sz w:val="20"/>
                <w:szCs w:val="20"/>
                <w:shd w:val="clear" w:color="auto" w:fill="FFFFFF"/>
              </w:rPr>
            </w:pPr>
            <w:r w:rsidRPr="00972F0A">
              <w:rPr>
                <w:rFonts w:ascii="Times New Roman" w:eastAsia="Corbel" w:hAnsi="Times New Roman"/>
                <w:b/>
                <w:bCs/>
                <w:iCs/>
                <w:sz w:val="20"/>
                <w:szCs w:val="20"/>
                <w:shd w:val="clear" w:color="auto" w:fill="FFFFFF"/>
              </w:rPr>
              <w:t xml:space="preserve">2 </w:t>
            </w:r>
          </w:p>
        </w:tc>
      </w:tr>
      <w:tr w:rsidR="00972F0A" w:rsidRPr="00971BB6" w14:paraId="4BD5C4DA" w14:textId="77777777" w:rsidTr="00972F0A">
        <w:trPr>
          <w:gridAfter w:val="1"/>
          <w:wAfter w:w="12" w:type="dxa"/>
          <w:trHeight w:val="399"/>
        </w:trPr>
        <w:tc>
          <w:tcPr>
            <w:tcW w:w="11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7F3C0A1" w14:textId="2D9600F0" w:rsidR="00972F0A" w:rsidRPr="00971BB6" w:rsidRDefault="00972F0A" w:rsidP="00972F0A">
            <w:pPr>
              <w:spacing w:after="0" w:line="240" w:lineRule="auto"/>
              <w:jc w:val="center"/>
              <w:rPr>
                <w:rFonts w:ascii="Times New Roman" w:hAnsi="Times New Roman"/>
                <w:sz w:val="20"/>
                <w:szCs w:val="20"/>
              </w:rPr>
            </w:pPr>
            <w:r>
              <w:rPr>
                <w:rFonts w:ascii="Times New Roman" w:hAnsi="Times New Roman"/>
                <w:sz w:val="20"/>
                <w:szCs w:val="20"/>
              </w:rPr>
              <w:t>V</w:t>
            </w:r>
          </w:p>
        </w:tc>
        <w:tc>
          <w:tcPr>
            <w:tcW w:w="621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D31D574" w14:textId="77777777" w:rsidR="00972F0A" w:rsidRPr="00971BB6" w:rsidRDefault="00972F0A" w:rsidP="00972F0A">
            <w:pPr>
              <w:spacing w:after="0" w:line="240" w:lineRule="auto"/>
              <w:ind w:left="38" w:right="210"/>
              <w:jc w:val="both"/>
              <w:rPr>
                <w:rFonts w:ascii="Times New Roman" w:hAnsi="Times New Roman"/>
                <w:sz w:val="20"/>
                <w:szCs w:val="20"/>
              </w:rPr>
            </w:pPr>
            <w:r w:rsidRPr="00971BB6">
              <w:rPr>
                <w:rFonts w:ascii="Times New Roman" w:hAnsi="Times New Roman"/>
                <w:sz w:val="20"/>
                <w:szCs w:val="20"/>
              </w:rPr>
              <w:t>Elaborarea proiectelor.</w:t>
            </w:r>
          </w:p>
        </w:tc>
        <w:tc>
          <w:tcPr>
            <w:tcW w:w="194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BD68B5F" w14:textId="1963CE0F" w:rsidR="00972F0A" w:rsidRPr="00972F0A" w:rsidRDefault="00972F0A" w:rsidP="00972F0A">
            <w:pPr>
              <w:spacing w:after="0" w:line="240" w:lineRule="auto"/>
              <w:ind w:left="38" w:right="30"/>
              <w:jc w:val="center"/>
              <w:rPr>
                <w:rFonts w:ascii="Times New Roman" w:eastAsia="Corbel" w:hAnsi="Times New Roman"/>
                <w:b/>
                <w:bCs/>
                <w:iCs/>
                <w:sz w:val="20"/>
                <w:szCs w:val="20"/>
                <w:shd w:val="clear" w:color="auto" w:fill="FFFFFF"/>
              </w:rPr>
            </w:pPr>
            <w:r w:rsidRPr="00972F0A">
              <w:rPr>
                <w:rFonts w:ascii="Times New Roman" w:eastAsia="Corbel" w:hAnsi="Times New Roman"/>
                <w:b/>
                <w:bCs/>
                <w:iCs/>
                <w:sz w:val="20"/>
                <w:szCs w:val="20"/>
                <w:shd w:val="clear" w:color="auto" w:fill="FFFFFF"/>
              </w:rPr>
              <w:t xml:space="preserve">2 </w:t>
            </w:r>
          </w:p>
        </w:tc>
      </w:tr>
      <w:tr w:rsidR="00972F0A" w:rsidRPr="00971BB6" w14:paraId="46652F62" w14:textId="77777777" w:rsidTr="00972F0A">
        <w:trPr>
          <w:gridAfter w:val="1"/>
          <w:wAfter w:w="12" w:type="dxa"/>
          <w:trHeight w:val="387"/>
        </w:trPr>
        <w:tc>
          <w:tcPr>
            <w:tcW w:w="1144"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62EDC0E6" w14:textId="40908E01" w:rsidR="00972F0A" w:rsidRPr="00971BB6" w:rsidRDefault="00972F0A" w:rsidP="00972F0A">
            <w:pPr>
              <w:spacing w:after="0" w:line="240" w:lineRule="auto"/>
              <w:jc w:val="center"/>
              <w:rPr>
                <w:rFonts w:ascii="Times New Roman" w:hAnsi="Times New Roman"/>
                <w:sz w:val="20"/>
                <w:szCs w:val="20"/>
              </w:rPr>
            </w:pPr>
            <w:r>
              <w:rPr>
                <w:rFonts w:ascii="Times New Roman" w:hAnsi="Times New Roman"/>
                <w:sz w:val="20"/>
                <w:szCs w:val="20"/>
              </w:rPr>
              <w:lastRenderedPageBreak/>
              <w:t>VI</w:t>
            </w:r>
          </w:p>
        </w:tc>
        <w:tc>
          <w:tcPr>
            <w:tcW w:w="6216"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560E325C" w14:textId="77777777" w:rsidR="00972F0A" w:rsidRPr="00971BB6" w:rsidRDefault="00972F0A" w:rsidP="00972F0A">
            <w:pPr>
              <w:spacing w:after="0" w:line="240" w:lineRule="auto"/>
              <w:ind w:left="38" w:right="210"/>
              <w:jc w:val="both"/>
              <w:rPr>
                <w:rFonts w:ascii="Times New Roman" w:hAnsi="Times New Roman"/>
                <w:sz w:val="20"/>
                <w:szCs w:val="20"/>
              </w:rPr>
            </w:pPr>
            <w:r w:rsidRPr="00971BB6">
              <w:rPr>
                <w:rFonts w:ascii="Times New Roman" w:hAnsi="Times New Roman"/>
                <w:sz w:val="20"/>
                <w:szCs w:val="20"/>
              </w:rPr>
              <w:t>Planificarea proiectelor.</w:t>
            </w:r>
          </w:p>
        </w:tc>
        <w:tc>
          <w:tcPr>
            <w:tcW w:w="1948"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79AEE875" w14:textId="78A3B644" w:rsidR="00972F0A" w:rsidRPr="00972F0A" w:rsidRDefault="00972F0A" w:rsidP="00972F0A">
            <w:pPr>
              <w:spacing w:after="0" w:line="240" w:lineRule="auto"/>
              <w:ind w:left="38" w:right="30"/>
              <w:jc w:val="center"/>
              <w:rPr>
                <w:rFonts w:ascii="Times New Roman" w:eastAsia="Corbel" w:hAnsi="Times New Roman"/>
                <w:b/>
                <w:bCs/>
                <w:iCs/>
                <w:sz w:val="20"/>
                <w:szCs w:val="20"/>
                <w:shd w:val="clear" w:color="auto" w:fill="FFFFFF"/>
              </w:rPr>
            </w:pPr>
            <w:r w:rsidRPr="00972F0A">
              <w:rPr>
                <w:rFonts w:ascii="Times New Roman" w:eastAsia="Corbel" w:hAnsi="Times New Roman"/>
                <w:b/>
                <w:bCs/>
                <w:iCs/>
                <w:sz w:val="20"/>
                <w:szCs w:val="20"/>
                <w:shd w:val="clear" w:color="auto" w:fill="FFFFFF"/>
              </w:rPr>
              <w:t xml:space="preserve">2 </w:t>
            </w:r>
          </w:p>
        </w:tc>
      </w:tr>
      <w:tr w:rsidR="00972F0A" w:rsidRPr="00971BB6" w14:paraId="3533F3E4" w14:textId="77777777" w:rsidTr="00972F0A">
        <w:trPr>
          <w:gridAfter w:val="1"/>
          <w:wAfter w:w="12" w:type="dxa"/>
          <w:trHeight w:val="387"/>
        </w:trPr>
        <w:tc>
          <w:tcPr>
            <w:tcW w:w="1144"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32D7A43C" w14:textId="387C6210" w:rsidR="00972F0A" w:rsidRPr="00971BB6" w:rsidRDefault="00972F0A" w:rsidP="00972F0A">
            <w:pPr>
              <w:spacing w:after="0" w:line="240" w:lineRule="auto"/>
              <w:jc w:val="center"/>
              <w:rPr>
                <w:rFonts w:ascii="Times New Roman" w:hAnsi="Times New Roman"/>
                <w:sz w:val="20"/>
                <w:szCs w:val="20"/>
              </w:rPr>
            </w:pPr>
            <w:r>
              <w:rPr>
                <w:rFonts w:ascii="Times New Roman" w:hAnsi="Times New Roman"/>
                <w:sz w:val="20"/>
                <w:szCs w:val="20"/>
              </w:rPr>
              <w:t>VII</w:t>
            </w:r>
          </w:p>
        </w:tc>
        <w:tc>
          <w:tcPr>
            <w:tcW w:w="6216"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15C45F47" w14:textId="77777777" w:rsidR="00972F0A" w:rsidRPr="00971BB6" w:rsidRDefault="00972F0A" w:rsidP="00972F0A">
            <w:pPr>
              <w:spacing w:after="0" w:line="240" w:lineRule="auto"/>
              <w:ind w:left="38" w:right="210"/>
              <w:jc w:val="both"/>
              <w:rPr>
                <w:rFonts w:ascii="Times New Roman" w:hAnsi="Times New Roman"/>
                <w:sz w:val="20"/>
                <w:szCs w:val="20"/>
              </w:rPr>
            </w:pPr>
            <w:r w:rsidRPr="00971BB6">
              <w:rPr>
                <w:rFonts w:ascii="Times New Roman" w:hAnsi="Times New Roman"/>
                <w:sz w:val="20"/>
                <w:szCs w:val="20"/>
              </w:rPr>
              <w:t>Implementarea proiectelor.</w:t>
            </w:r>
          </w:p>
        </w:tc>
        <w:tc>
          <w:tcPr>
            <w:tcW w:w="1948"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2987D33A" w14:textId="423F7C11" w:rsidR="00972F0A" w:rsidRPr="00972F0A" w:rsidRDefault="00972F0A" w:rsidP="00972F0A">
            <w:pPr>
              <w:spacing w:after="0" w:line="240" w:lineRule="auto"/>
              <w:ind w:left="38" w:right="30"/>
              <w:jc w:val="center"/>
              <w:rPr>
                <w:rFonts w:ascii="Times New Roman" w:eastAsia="Corbel" w:hAnsi="Times New Roman"/>
                <w:b/>
                <w:bCs/>
                <w:iCs/>
                <w:sz w:val="20"/>
                <w:szCs w:val="20"/>
                <w:shd w:val="clear" w:color="auto" w:fill="FFFFFF"/>
              </w:rPr>
            </w:pPr>
            <w:r w:rsidRPr="00972F0A">
              <w:rPr>
                <w:rFonts w:ascii="Times New Roman" w:eastAsia="Corbel" w:hAnsi="Times New Roman"/>
                <w:b/>
                <w:bCs/>
                <w:iCs/>
                <w:sz w:val="20"/>
                <w:szCs w:val="20"/>
                <w:shd w:val="clear" w:color="auto" w:fill="FFFFFF"/>
              </w:rPr>
              <w:t xml:space="preserve">2 </w:t>
            </w:r>
          </w:p>
        </w:tc>
      </w:tr>
      <w:tr w:rsidR="00972F0A" w:rsidRPr="00971BB6" w14:paraId="6C2355CE" w14:textId="77777777" w:rsidTr="00972F0A">
        <w:trPr>
          <w:gridAfter w:val="1"/>
          <w:wAfter w:w="12" w:type="dxa"/>
          <w:trHeight w:val="387"/>
        </w:trPr>
        <w:tc>
          <w:tcPr>
            <w:tcW w:w="1144"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6C360A92" w14:textId="77777777" w:rsidR="00972F0A" w:rsidRDefault="00972F0A" w:rsidP="00972F0A">
            <w:pPr>
              <w:spacing w:after="0" w:line="240" w:lineRule="auto"/>
              <w:jc w:val="center"/>
              <w:rPr>
                <w:rFonts w:ascii="Times New Roman" w:hAnsi="Times New Roman"/>
                <w:sz w:val="20"/>
                <w:szCs w:val="20"/>
              </w:rPr>
            </w:pPr>
          </w:p>
        </w:tc>
        <w:tc>
          <w:tcPr>
            <w:tcW w:w="6216"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704078C0" w14:textId="5A4859F1" w:rsidR="00972F0A" w:rsidRPr="00972F0A" w:rsidRDefault="00972F0A" w:rsidP="00972F0A">
            <w:pPr>
              <w:spacing w:after="0" w:line="240" w:lineRule="auto"/>
              <w:ind w:left="38" w:right="210"/>
              <w:jc w:val="right"/>
              <w:rPr>
                <w:rFonts w:ascii="Times New Roman" w:hAnsi="Times New Roman"/>
                <w:b/>
                <w:bCs/>
                <w:sz w:val="20"/>
                <w:szCs w:val="20"/>
              </w:rPr>
            </w:pPr>
            <w:r w:rsidRPr="00972F0A">
              <w:rPr>
                <w:rFonts w:ascii="Times New Roman" w:hAnsi="Times New Roman"/>
                <w:b/>
                <w:bCs/>
                <w:sz w:val="20"/>
                <w:szCs w:val="20"/>
              </w:rPr>
              <w:t>Total:</w:t>
            </w:r>
          </w:p>
        </w:tc>
        <w:tc>
          <w:tcPr>
            <w:tcW w:w="1948"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7465455F" w14:textId="7811BBF5" w:rsidR="00972F0A" w:rsidRPr="00972F0A" w:rsidRDefault="00972F0A" w:rsidP="00972F0A">
            <w:pPr>
              <w:spacing w:after="0" w:line="240" w:lineRule="auto"/>
              <w:ind w:left="38" w:right="30"/>
              <w:jc w:val="center"/>
              <w:rPr>
                <w:rFonts w:ascii="Times New Roman" w:eastAsia="Corbel" w:hAnsi="Times New Roman"/>
                <w:b/>
                <w:bCs/>
                <w:iCs/>
                <w:sz w:val="20"/>
                <w:szCs w:val="20"/>
                <w:shd w:val="clear" w:color="auto" w:fill="FFFFFF"/>
              </w:rPr>
            </w:pPr>
            <w:r w:rsidRPr="00972F0A">
              <w:rPr>
                <w:rFonts w:ascii="Times New Roman" w:eastAsia="Corbel" w:hAnsi="Times New Roman"/>
                <w:b/>
                <w:bCs/>
                <w:iCs/>
                <w:sz w:val="20"/>
                <w:szCs w:val="20"/>
                <w:shd w:val="clear" w:color="auto" w:fill="FFFFFF"/>
              </w:rPr>
              <w:t>14</w:t>
            </w:r>
          </w:p>
        </w:tc>
      </w:tr>
      <w:tr w:rsidR="00FD691B" w:rsidRPr="00971BB6" w14:paraId="7923F46A" w14:textId="77777777" w:rsidTr="00972F0A">
        <w:trPr>
          <w:trHeight w:val="387"/>
        </w:trPr>
        <w:tc>
          <w:tcPr>
            <w:tcW w:w="9320" w:type="dxa"/>
            <w:gridSpan w:val="4"/>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25202F7F" w14:textId="77777777" w:rsidR="00FD691B" w:rsidRPr="00971BB6" w:rsidRDefault="00FD691B" w:rsidP="00FD691B">
            <w:pPr>
              <w:spacing w:after="0" w:line="240" w:lineRule="auto"/>
              <w:rPr>
                <w:rFonts w:ascii="Times New Roman" w:eastAsia="Corbel" w:hAnsi="Times New Roman"/>
                <w:sz w:val="20"/>
                <w:szCs w:val="20"/>
                <w:shd w:val="clear" w:color="auto" w:fill="FFFFFF"/>
              </w:rPr>
            </w:pPr>
            <w:r w:rsidRPr="00971BB6">
              <w:rPr>
                <w:rFonts w:ascii="Times New Roman" w:eastAsia="Corbel" w:hAnsi="Times New Roman"/>
                <w:sz w:val="20"/>
                <w:szCs w:val="20"/>
                <w:shd w:val="clear" w:color="auto" w:fill="FFFFFF"/>
              </w:rPr>
              <w:t>Bibliografie:</w:t>
            </w:r>
          </w:p>
          <w:p w14:paraId="7FC80805" w14:textId="77777777" w:rsidR="00F97A2A" w:rsidRDefault="00F97A2A" w:rsidP="00F97A2A">
            <w:pPr>
              <w:numPr>
                <w:ilvl w:val="0"/>
                <w:numId w:val="2"/>
              </w:numPr>
              <w:tabs>
                <w:tab w:val="left" w:pos="753"/>
                <w:tab w:val="left" w:pos="994"/>
              </w:tabs>
              <w:spacing w:after="0" w:line="240" w:lineRule="auto"/>
              <w:ind w:left="44" w:firstLine="425"/>
              <w:jc w:val="both"/>
              <w:rPr>
                <w:rFonts w:ascii="Times New Roman" w:hAnsi="Times New Roman"/>
                <w:bCs/>
                <w:sz w:val="20"/>
                <w:szCs w:val="20"/>
              </w:rPr>
            </w:pPr>
            <w:r w:rsidRPr="00F97A2A">
              <w:rPr>
                <w:rFonts w:ascii="Times New Roman" w:hAnsi="Times New Roman"/>
                <w:bCs/>
                <w:sz w:val="20"/>
                <w:szCs w:val="20"/>
              </w:rPr>
              <w:t>Mihai, I. (2024). Conducere și gestionare de proiecte – note de curs, uz intern</w:t>
            </w:r>
          </w:p>
          <w:p w14:paraId="460652F6" w14:textId="04A9C3C5" w:rsidR="00501EB9" w:rsidRPr="00F97A2A" w:rsidRDefault="00501EB9" w:rsidP="00F97A2A">
            <w:pPr>
              <w:numPr>
                <w:ilvl w:val="0"/>
                <w:numId w:val="2"/>
              </w:numPr>
              <w:tabs>
                <w:tab w:val="left" w:pos="753"/>
                <w:tab w:val="left" w:pos="994"/>
              </w:tabs>
              <w:spacing w:after="0" w:line="240" w:lineRule="auto"/>
              <w:ind w:left="44" w:firstLine="425"/>
              <w:jc w:val="both"/>
              <w:rPr>
                <w:rFonts w:ascii="Times New Roman" w:hAnsi="Times New Roman"/>
                <w:bCs/>
                <w:sz w:val="20"/>
                <w:szCs w:val="20"/>
              </w:rPr>
            </w:pPr>
            <w:r w:rsidRPr="00F97A2A">
              <w:rPr>
                <w:rFonts w:ascii="Times New Roman" w:hAnsi="Times New Roman"/>
                <w:bCs/>
                <w:sz w:val="20"/>
                <w:szCs w:val="20"/>
              </w:rPr>
              <w:t>Cernei, A. (2022). Managementul proiectelor-obiectiv strategic important în dezvoltarea instituţiei publice de învățământ. In </w:t>
            </w:r>
            <w:r w:rsidRPr="00F97A2A">
              <w:rPr>
                <w:rFonts w:ascii="Times New Roman" w:hAnsi="Times New Roman"/>
                <w:bCs/>
                <w:i/>
                <w:iCs/>
                <w:sz w:val="20"/>
                <w:szCs w:val="20"/>
              </w:rPr>
              <w:t>Adaptarea sistemului educaţional la noile abordări din societatea contemporană: provocări și soluții.</w:t>
            </w:r>
          </w:p>
          <w:p w14:paraId="7BA9767D" w14:textId="34A8B9CC" w:rsidR="00501EB9" w:rsidRDefault="00501EB9" w:rsidP="00F97A2A">
            <w:pPr>
              <w:numPr>
                <w:ilvl w:val="0"/>
                <w:numId w:val="2"/>
              </w:numPr>
              <w:tabs>
                <w:tab w:val="left" w:pos="753"/>
              </w:tabs>
              <w:spacing w:after="0" w:line="240" w:lineRule="auto"/>
              <w:ind w:left="44" w:firstLine="443"/>
              <w:jc w:val="both"/>
              <w:rPr>
                <w:rFonts w:ascii="Times New Roman" w:hAnsi="Times New Roman"/>
                <w:bCs/>
                <w:sz w:val="20"/>
                <w:szCs w:val="20"/>
              </w:rPr>
            </w:pPr>
            <w:r w:rsidRPr="00501EB9">
              <w:rPr>
                <w:rFonts w:ascii="Times New Roman" w:hAnsi="Times New Roman"/>
                <w:bCs/>
                <w:sz w:val="20"/>
                <w:szCs w:val="20"/>
              </w:rPr>
              <w:t>CUCUI, G. G. (2018). Particularitățile managementului în sport (</w:t>
            </w:r>
            <w:r>
              <w:rPr>
                <w:rFonts w:ascii="Times New Roman" w:hAnsi="Times New Roman"/>
                <w:bCs/>
                <w:sz w:val="20"/>
                <w:szCs w:val="20"/>
              </w:rPr>
              <w:t>N</w:t>
            </w:r>
            <w:r w:rsidRPr="00501EB9">
              <w:rPr>
                <w:rFonts w:ascii="Times New Roman" w:hAnsi="Times New Roman"/>
                <w:bCs/>
                <w:sz w:val="20"/>
                <w:szCs w:val="20"/>
              </w:rPr>
              <w:t>ota I). </w:t>
            </w:r>
            <w:r w:rsidRPr="00501EB9">
              <w:rPr>
                <w:rFonts w:ascii="Times New Roman" w:hAnsi="Times New Roman"/>
                <w:bCs/>
                <w:i/>
                <w:iCs/>
                <w:sz w:val="20"/>
                <w:szCs w:val="20"/>
              </w:rPr>
              <w:t>Studia Universitatis Vasile Goldis, Physical Education &amp; Physical Therapy Series</w:t>
            </w:r>
            <w:r w:rsidRPr="00501EB9">
              <w:rPr>
                <w:rFonts w:ascii="Times New Roman" w:hAnsi="Times New Roman"/>
                <w:bCs/>
                <w:sz w:val="20"/>
                <w:szCs w:val="20"/>
              </w:rPr>
              <w:t>, </w:t>
            </w:r>
            <w:r w:rsidRPr="00501EB9">
              <w:rPr>
                <w:rFonts w:ascii="Times New Roman" w:hAnsi="Times New Roman"/>
                <w:bCs/>
                <w:i/>
                <w:iCs/>
                <w:sz w:val="20"/>
                <w:szCs w:val="20"/>
              </w:rPr>
              <w:t>7</w:t>
            </w:r>
            <w:r w:rsidRPr="00501EB9">
              <w:rPr>
                <w:rFonts w:ascii="Times New Roman" w:hAnsi="Times New Roman"/>
                <w:bCs/>
                <w:sz w:val="20"/>
                <w:szCs w:val="20"/>
              </w:rPr>
              <w:t>(2).</w:t>
            </w:r>
          </w:p>
          <w:p w14:paraId="2F33926C" w14:textId="77777777" w:rsidR="00501EB9" w:rsidRPr="00971BB6" w:rsidRDefault="00501EB9" w:rsidP="00F97A2A">
            <w:pPr>
              <w:numPr>
                <w:ilvl w:val="0"/>
                <w:numId w:val="2"/>
              </w:numPr>
              <w:tabs>
                <w:tab w:val="left" w:pos="753"/>
              </w:tabs>
              <w:spacing w:after="0" w:line="240" w:lineRule="auto"/>
              <w:ind w:left="44" w:firstLine="443"/>
              <w:jc w:val="both"/>
              <w:rPr>
                <w:rFonts w:ascii="Times New Roman" w:hAnsi="Times New Roman"/>
                <w:bCs/>
                <w:sz w:val="20"/>
                <w:szCs w:val="20"/>
              </w:rPr>
            </w:pPr>
            <w:r w:rsidRPr="00DE47D0">
              <w:rPr>
                <w:rFonts w:ascii="Times New Roman" w:hAnsi="Times New Roman"/>
                <w:bCs/>
                <w:sz w:val="20"/>
                <w:szCs w:val="20"/>
              </w:rPr>
              <w:t>Gido, J., Clements, J., &amp; Baker, R. (2018). </w:t>
            </w:r>
            <w:r w:rsidRPr="00DE47D0">
              <w:rPr>
                <w:rFonts w:ascii="Times New Roman" w:hAnsi="Times New Roman"/>
                <w:bCs/>
                <w:i/>
                <w:iCs/>
                <w:sz w:val="20"/>
                <w:szCs w:val="20"/>
              </w:rPr>
              <w:t>Successful project management</w:t>
            </w:r>
            <w:r w:rsidRPr="00DE47D0">
              <w:rPr>
                <w:rFonts w:ascii="Times New Roman" w:hAnsi="Times New Roman"/>
                <w:bCs/>
                <w:sz w:val="20"/>
                <w:szCs w:val="20"/>
              </w:rPr>
              <w:t>. Cengage Learning.</w:t>
            </w:r>
          </w:p>
          <w:p w14:paraId="6884FA32" w14:textId="77777777" w:rsidR="00501EB9" w:rsidRDefault="00501EB9" w:rsidP="00F97A2A">
            <w:pPr>
              <w:numPr>
                <w:ilvl w:val="0"/>
                <w:numId w:val="2"/>
              </w:numPr>
              <w:tabs>
                <w:tab w:val="left" w:pos="753"/>
              </w:tabs>
              <w:spacing w:after="0" w:line="240" w:lineRule="auto"/>
              <w:ind w:left="44" w:firstLine="443"/>
              <w:jc w:val="both"/>
              <w:rPr>
                <w:rFonts w:ascii="Times New Roman" w:hAnsi="Times New Roman"/>
                <w:bCs/>
                <w:sz w:val="20"/>
                <w:szCs w:val="20"/>
              </w:rPr>
            </w:pPr>
            <w:r w:rsidRPr="00DE47D0">
              <w:rPr>
                <w:rFonts w:ascii="Times New Roman" w:hAnsi="Times New Roman"/>
                <w:bCs/>
                <w:sz w:val="20"/>
                <w:szCs w:val="20"/>
              </w:rPr>
              <w:t xml:space="preserve">Gray, C. F. (2018). </w:t>
            </w:r>
            <w:r w:rsidRPr="00501EB9">
              <w:rPr>
                <w:rFonts w:ascii="Times New Roman" w:hAnsi="Times New Roman"/>
                <w:bCs/>
                <w:i/>
                <w:iCs/>
                <w:sz w:val="20"/>
                <w:szCs w:val="20"/>
              </w:rPr>
              <w:t>Project management</w:t>
            </w:r>
            <w:r w:rsidRPr="00DE47D0">
              <w:rPr>
                <w:rFonts w:ascii="Times New Roman" w:hAnsi="Times New Roman"/>
                <w:bCs/>
                <w:sz w:val="20"/>
                <w:szCs w:val="20"/>
              </w:rPr>
              <w:t>: The managerial process.</w:t>
            </w:r>
          </w:p>
          <w:p w14:paraId="507F3C82" w14:textId="77777777" w:rsidR="00501EB9" w:rsidRDefault="00501EB9" w:rsidP="00F97A2A">
            <w:pPr>
              <w:numPr>
                <w:ilvl w:val="0"/>
                <w:numId w:val="2"/>
              </w:numPr>
              <w:tabs>
                <w:tab w:val="left" w:pos="753"/>
              </w:tabs>
              <w:spacing w:after="0" w:line="240" w:lineRule="auto"/>
              <w:ind w:left="44" w:firstLine="443"/>
              <w:jc w:val="both"/>
              <w:rPr>
                <w:rFonts w:ascii="Times New Roman" w:hAnsi="Times New Roman"/>
                <w:bCs/>
                <w:sz w:val="20"/>
                <w:szCs w:val="20"/>
              </w:rPr>
            </w:pPr>
            <w:r w:rsidRPr="00DE47D0">
              <w:rPr>
                <w:rFonts w:ascii="Times New Roman" w:hAnsi="Times New Roman"/>
                <w:bCs/>
                <w:sz w:val="20"/>
                <w:szCs w:val="20"/>
              </w:rPr>
              <w:t>Harrison, F., &amp; Lock, D. (2017). </w:t>
            </w:r>
            <w:r w:rsidRPr="00DE47D0">
              <w:rPr>
                <w:rFonts w:ascii="Times New Roman" w:hAnsi="Times New Roman"/>
                <w:bCs/>
                <w:i/>
                <w:iCs/>
                <w:sz w:val="20"/>
                <w:szCs w:val="20"/>
              </w:rPr>
              <w:t>Advanced project management: a structured approach</w:t>
            </w:r>
            <w:r w:rsidRPr="00DE47D0">
              <w:rPr>
                <w:rFonts w:ascii="Times New Roman" w:hAnsi="Times New Roman"/>
                <w:bCs/>
                <w:sz w:val="20"/>
                <w:szCs w:val="20"/>
              </w:rPr>
              <w:t>. Routledge.</w:t>
            </w:r>
          </w:p>
          <w:p w14:paraId="3C413A18" w14:textId="77777777" w:rsidR="00501EB9" w:rsidRPr="00971BB6" w:rsidRDefault="00501EB9" w:rsidP="00F97A2A">
            <w:pPr>
              <w:numPr>
                <w:ilvl w:val="0"/>
                <w:numId w:val="2"/>
              </w:numPr>
              <w:tabs>
                <w:tab w:val="left" w:pos="753"/>
              </w:tabs>
              <w:spacing w:after="0" w:line="240" w:lineRule="auto"/>
              <w:ind w:left="44" w:firstLine="443"/>
              <w:jc w:val="both"/>
              <w:rPr>
                <w:rFonts w:ascii="Times New Roman" w:hAnsi="Times New Roman"/>
                <w:bCs/>
                <w:sz w:val="20"/>
                <w:szCs w:val="20"/>
              </w:rPr>
            </w:pPr>
            <w:r w:rsidRPr="00971BB6">
              <w:rPr>
                <w:rFonts w:ascii="Times New Roman" w:hAnsi="Times New Roman"/>
                <w:bCs/>
                <w:sz w:val="20"/>
                <w:szCs w:val="20"/>
              </w:rPr>
              <w:t>Heagney, J., (2016), Fundamentals of Project Management, Fourth Edition, American Management Association</w:t>
            </w:r>
            <w:r>
              <w:rPr>
                <w:rFonts w:ascii="Times New Roman" w:hAnsi="Times New Roman"/>
                <w:bCs/>
                <w:sz w:val="20"/>
                <w:szCs w:val="20"/>
              </w:rPr>
              <w:t xml:space="preserve">. </w:t>
            </w:r>
            <w:r w:rsidRPr="00971BB6">
              <w:rPr>
                <w:rFonts w:ascii="Times New Roman" w:hAnsi="Times New Roman"/>
                <w:bCs/>
                <w:sz w:val="20"/>
                <w:szCs w:val="20"/>
              </w:rPr>
              <w:t>https://www.nesacenter.org /uploaded/conferences/SEC/2014/handouts/Rick_ Detwiler/15_Detwiler_Resources.pdf</w:t>
            </w:r>
          </w:p>
          <w:p w14:paraId="2D5E6FA7" w14:textId="3A7B9981" w:rsidR="00501EB9" w:rsidRPr="00971BB6" w:rsidRDefault="00501EB9" w:rsidP="00F97A2A">
            <w:pPr>
              <w:numPr>
                <w:ilvl w:val="0"/>
                <w:numId w:val="2"/>
              </w:numPr>
              <w:tabs>
                <w:tab w:val="left" w:pos="753"/>
              </w:tabs>
              <w:spacing w:after="0" w:line="240" w:lineRule="auto"/>
              <w:ind w:left="44" w:firstLine="443"/>
              <w:jc w:val="both"/>
              <w:rPr>
                <w:rFonts w:ascii="Times New Roman" w:hAnsi="Times New Roman"/>
                <w:bCs/>
                <w:sz w:val="20"/>
                <w:szCs w:val="20"/>
              </w:rPr>
            </w:pPr>
            <w:r w:rsidRPr="00971BB6">
              <w:rPr>
                <w:rFonts w:ascii="Times New Roman" w:hAnsi="Times New Roman"/>
                <w:bCs/>
                <w:sz w:val="20"/>
                <w:szCs w:val="20"/>
              </w:rPr>
              <w:t>http://www.apubb.ro/wp-content/uploads/2011/03/Managementu_-</w:t>
            </w:r>
            <w:r>
              <w:rPr>
                <w:rFonts w:ascii="Times New Roman" w:hAnsi="Times New Roman"/>
                <w:bCs/>
                <w:sz w:val="20"/>
                <w:szCs w:val="20"/>
              </w:rPr>
              <w:t>p</w:t>
            </w:r>
            <w:r w:rsidRPr="00971BB6">
              <w:rPr>
                <w:rFonts w:ascii="Times New Roman" w:hAnsi="Times New Roman"/>
                <w:bCs/>
                <w:sz w:val="20"/>
                <w:szCs w:val="20"/>
              </w:rPr>
              <w:t>roiectelor_Dezvoltare_durabila.pdf</w:t>
            </w:r>
          </w:p>
          <w:p w14:paraId="1AEE37B5" w14:textId="77777777" w:rsidR="00501EB9" w:rsidRPr="00971BB6" w:rsidRDefault="00501EB9" w:rsidP="00F97A2A">
            <w:pPr>
              <w:numPr>
                <w:ilvl w:val="0"/>
                <w:numId w:val="2"/>
              </w:numPr>
              <w:tabs>
                <w:tab w:val="left" w:pos="753"/>
              </w:tabs>
              <w:spacing w:after="0" w:line="240" w:lineRule="auto"/>
              <w:ind w:left="44" w:firstLine="443"/>
              <w:jc w:val="both"/>
              <w:rPr>
                <w:rFonts w:ascii="Times New Roman" w:hAnsi="Times New Roman"/>
                <w:bCs/>
                <w:sz w:val="20"/>
                <w:szCs w:val="20"/>
              </w:rPr>
            </w:pPr>
            <w:r w:rsidRPr="00971BB6">
              <w:rPr>
                <w:rFonts w:ascii="Times New Roman" w:hAnsi="Times New Roman"/>
                <w:bCs/>
                <w:sz w:val="20"/>
                <w:szCs w:val="20"/>
              </w:rPr>
              <w:t>http://www.pmi.org/About-Us/About-Us-What-is-Project-Management.aspx</w:t>
            </w:r>
          </w:p>
          <w:p w14:paraId="3FDBCCA8" w14:textId="77777777" w:rsidR="00501EB9" w:rsidRDefault="00501EB9" w:rsidP="00F97A2A">
            <w:pPr>
              <w:numPr>
                <w:ilvl w:val="0"/>
                <w:numId w:val="2"/>
              </w:numPr>
              <w:tabs>
                <w:tab w:val="left" w:pos="753"/>
              </w:tabs>
              <w:spacing w:after="0" w:line="240" w:lineRule="auto"/>
              <w:ind w:left="44" w:firstLine="443"/>
              <w:jc w:val="both"/>
              <w:rPr>
                <w:rFonts w:ascii="Times New Roman" w:hAnsi="Times New Roman"/>
                <w:bCs/>
                <w:sz w:val="20"/>
                <w:szCs w:val="20"/>
              </w:rPr>
            </w:pPr>
            <w:r w:rsidRPr="00971BB6">
              <w:rPr>
                <w:rFonts w:ascii="Times New Roman" w:hAnsi="Times New Roman"/>
                <w:bCs/>
                <w:sz w:val="20"/>
                <w:szCs w:val="20"/>
              </w:rPr>
              <w:t xml:space="preserve">Iconomescu, T. M., Alexe, D. I., Mihai, I. (2014). </w:t>
            </w:r>
            <w:r w:rsidRPr="00971BB6">
              <w:rPr>
                <w:rFonts w:ascii="Times New Roman" w:hAnsi="Times New Roman"/>
                <w:bCs/>
                <w:i/>
                <w:sz w:val="20"/>
                <w:szCs w:val="20"/>
              </w:rPr>
              <w:t xml:space="preserve">Human resource management SWOT analysis of ”PHOENIX’’ Sports Club, </w:t>
            </w:r>
            <w:r w:rsidRPr="00971BB6">
              <w:rPr>
                <w:rFonts w:ascii="Times New Roman" w:hAnsi="Times New Roman"/>
                <w:bCs/>
                <w:sz w:val="20"/>
                <w:szCs w:val="20"/>
              </w:rPr>
              <w:t>Studia Universitatis "Vasile Goldis", Physical Education and Physical Therapy Series, vol. 3, nr. (5), 1/2014, ISSN 2284-7324, pp. 13 - 18;</w:t>
            </w:r>
          </w:p>
          <w:p w14:paraId="39E9587F" w14:textId="77777777" w:rsidR="00501EB9" w:rsidRDefault="00501EB9" w:rsidP="00F97A2A">
            <w:pPr>
              <w:numPr>
                <w:ilvl w:val="0"/>
                <w:numId w:val="2"/>
              </w:numPr>
              <w:tabs>
                <w:tab w:val="left" w:pos="753"/>
              </w:tabs>
              <w:spacing w:after="0" w:line="240" w:lineRule="auto"/>
              <w:ind w:left="44" w:firstLine="443"/>
              <w:jc w:val="both"/>
              <w:rPr>
                <w:rFonts w:ascii="Times New Roman" w:hAnsi="Times New Roman"/>
                <w:bCs/>
                <w:sz w:val="20"/>
                <w:szCs w:val="20"/>
              </w:rPr>
            </w:pPr>
            <w:r w:rsidRPr="00501EB9">
              <w:rPr>
                <w:rFonts w:ascii="Times New Roman" w:hAnsi="Times New Roman"/>
                <w:bCs/>
                <w:sz w:val="20"/>
                <w:szCs w:val="20"/>
              </w:rPr>
              <w:t>Moldova, M. E. Managementul proiectelor europene în domeniul educației: reglementare juridică și implementare.</w:t>
            </w:r>
          </w:p>
          <w:p w14:paraId="47F4C67F" w14:textId="12C116FC" w:rsidR="00501EB9" w:rsidRPr="00971BB6" w:rsidRDefault="00501EB9" w:rsidP="00F97A2A">
            <w:pPr>
              <w:numPr>
                <w:ilvl w:val="0"/>
                <w:numId w:val="2"/>
              </w:numPr>
              <w:tabs>
                <w:tab w:val="left" w:pos="753"/>
              </w:tabs>
              <w:spacing w:after="0" w:line="240" w:lineRule="auto"/>
              <w:ind w:left="44" w:firstLine="443"/>
              <w:jc w:val="both"/>
              <w:rPr>
                <w:rFonts w:ascii="Times New Roman" w:hAnsi="Times New Roman"/>
                <w:bCs/>
                <w:sz w:val="20"/>
                <w:szCs w:val="20"/>
              </w:rPr>
            </w:pPr>
            <w:r w:rsidRPr="00971BB6">
              <w:rPr>
                <w:rFonts w:ascii="Times New Roman" w:hAnsi="Times New Roman"/>
                <w:bCs/>
                <w:sz w:val="20"/>
                <w:szCs w:val="20"/>
              </w:rPr>
              <w:t>Oprescu, G. (2014). Metode creative: Brainstorming. Cum realizăm o sesiune?</w:t>
            </w:r>
            <w:r>
              <w:rPr>
                <w:rFonts w:ascii="Times New Roman" w:hAnsi="Times New Roman"/>
                <w:bCs/>
                <w:sz w:val="20"/>
                <w:szCs w:val="20"/>
              </w:rPr>
              <w:t xml:space="preserve">. </w:t>
            </w:r>
            <w:r w:rsidRPr="00971BB6">
              <w:rPr>
                <w:rFonts w:ascii="Times New Roman" w:hAnsi="Times New Roman"/>
                <w:bCs/>
                <w:sz w:val="20"/>
                <w:szCs w:val="20"/>
              </w:rPr>
              <w:t>https://www.linkacademy.com/blog/metode-creative-brainstorming-cum-realizam-o-sesiune</w:t>
            </w:r>
          </w:p>
          <w:p w14:paraId="146FBF1F" w14:textId="77777777" w:rsidR="00501EB9" w:rsidRPr="00971BB6" w:rsidRDefault="00501EB9" w:rsidP="00F97A2A">
            <w:pPr>
              <w:numPr>
                <w:ilvl w:val="0"/>
                <w:numId w:val="2"/>
              </w:numPr>
              <w:tabs>
                <w:tab w:val="left" w:pos="753"/>
              </w:tabs>
              <w:spacing w:after="0" w:line="240" w:lineRule="auto"/>
              <w:ind w:left="44" w:firstLine="443"/>
              <w:jc w:val="both"/>
              <w:rPr>
                <w:rFonts w:ascii="Times New Roman" w:hAnsi="Times New Roman"/>
                <w:bCs/>
                <w:sz w:val="20"/>
                <w:szCs w:val="20"/>
              </w:rPr>
            </w:pPr>
            <w:r w:rsidRPr="00DE47D0">
              <w:rPr>
                <w:rFonts w:ascii="Times New Roman" w:hAnsi="Times New Roman"/>
                <w:bCs/>
                <w:sz w:val="20"/>
                <w:szCs w:val="20"/>
              </w:rPr>
              <w:t>Pinto, J. K. (2020). </w:t>
            </w:r>
            <w:r w:rsidRPr="00DE47D0">
              <w:rPr>
                <w:rFonts w:ascii="Times New Roman" w:hAnsi="Times New Roman"/>
                <w:bCs/>
                <w:i/>
                <w:iCs/>
                <w:sz w:val="20"/>
                <w:szCs w:val="20"/>
              </w:rPr>
              <w:t>Project management: achieving competitive advantage</w:t>
            </w:r>
            <w:r w:rsidRPr="00DE47D0">
              <w:rPr>
                <w:rFonts w:ascii="Times New Roman" w:hAnsi="Times New Roman"/>
                <w:bCs/>
                <w:sz w:val="20"/>
                <w:szCs w:val="20"/>
              </w:rPr>
              <w:t>. Pearson.</w:t>
            </w:r>
          </w:p>
          <w:p w14:paraId="1E03B898" w14:textId="77777777" w:rsidR="00501EB9" w:rsidRDefault="00501EB9" w:rsidP="00F97A2A">
            <w:pPr>
              <w:numPr>
                <w:ilvl w:val="0"/>
                <w:numId w:val="2"/>
              </w:numPr>
              <w:tabs>
                <w:tab w:val="left" w:pos="753"/>
              </w:tabs>
              <w:spacing w:after="0" w:line="240" w:lineRule="auto"/>
              <w:ind w:left="44" w:firstLine="443"/>
              <w:jc w:val="both"/>
              <w:rPr>
                <w:rFonts w:ascii="Times New Roman" w:hAnsi="Times New Roman"/>
                <w:bCs/>
                <w:sz w:val="20"/>
                <w:szCs w:val="20"/>
              </w:rPr>
            </w:pPr>
            <w:r w:rsidRPr="00971BB6">
              <w:rPr>
                <w:rFonts w:ascii="Times New Roman" w:hAnsi="Times New Roman"/>
                <w:bCs/>
                <w:sz w:val="20"/>
                <w:szCs w:val="20"/>
              </w:rPr>
              <w:t>Pop, I. L., și Borza, A. (2016). Factors Influencing Museum Sustainability and Indicators for Museum Sustainability Measurement, Sustainability, 8(1), 101</w:t>
            </w:r>
          </w:p>
          <w:p w14:paraId="0FCD58C4" w14:textId="77777777" w:rsidR="00501EB9" w:rsidRDefault="00501EB9" w:rsidP="00F97A2A">
            <w:pPr>
              <w:numPr>
                <w:ilvl w:val="0"/>
                <w:numId w:val="2"/>
              </w:numPr>
              <w:tabs>
                <w:tab w:val="left" w:pos="753"/>
              </w:tabs>
              <w:spacing w:after="0" w:line="240" w:lineRule="auto"/>
              <w:ind w:left="44" w:firstLine="443"/>
              <w:jc w:val="both"/>
              <w:rPr>
                <w:rFonts w:ascii="Times New Roman" w:hAnsi="Times New Roman"/>
                <w:bCs/>
                <w:sz w:val="20"/>
                <w:szCs w:val="20"/>
              </w:rPr>
            </w:pPr>
            <w:r w:rsidRPr="00DE47D0">
              <w:rPr>
                <w:rFonts w:ascii="Times New Roman" w:hAnsi="Times New Roman"/>
                <w:bCs/>
                <w:sz w:val="20"/>
                <w:szCs w:val="20"/>
              </w:rPr>
              <w:t>Project Management Institute. (2021, July). A guide to the project management body of knowledge (PMBOK® guide)–Seventh edition and the standard for project management. Project Management Institute.</w:t>
            </w:r>
          </w:p>
          <w:p w14:paraId="53D31DDC" w14:textId="77777777" w:rsidR="00501EB9" w:rsidRDefault="00501EB9" w:rsidP="00F97A2A">
            <w:pPr>
              <w:numPr>
                <w:ilvl w:val="0"/>
                <w:numId w:val="2"/>
              </w:numPr>
              <w:tabs>
                <w:tab w:val="left" w:pos="753"/>
              </w:tabs>
              <w:spacing w:after="0" w:line="240" w:lineRule="auto"/>
              <w:ind w:left="44" w:firstLine="443"/>
              <w:jc w:val="both"/>
              <w:rPr>
                <w:rFonts w:ascii="Times New Roman" w:hAnsi="Times New Roman"/>
                <w:bCs/>
                <w:sz w:val="20"/>
                <w:szCs w:val="20"/>
              </w:rPr>
            </w:pPr>
            <w:r w:rsidRPr="00971BB6">
              <w:rPr>
                <w:rFonts w:ascii="Times New Roman" w:hAnsi="Times New Roman"/>
                <w:bCs/>
                <w:sz w:val="20"/>
                <w:szCs w:val="20"/>
              </w:rPr>
              <w:t>ProjectManagement.com. (2017). How do manage human resources in project management?</w:t>
            </w:r>
            <w:r>
              <w:rPr>
                <w:rFonts w:ascii="Times New Roman" w:hAnsi="Times New Roman"/>
                <w:bCs/>
                <w:sz w:val="20"/>
                <w:szCs w:val="20"/>
              </w:rPr>
              <w:t xml:space="preserve">. </w:t>
            </w:r>
            <w:hyperlink r:id="rId8" w:history="1">
              <w:r w:rsidRPr="000973AC">
                <w:rPr>
                  <w:rStyle w:val="Hyperlink"/>
                  <w:rFonts w:ascii="Times New Roman" w:hAnsi="Times New Roman" w:cs="Times New Roman"/>
                  <w:bCs/>
                  <w:sz w:val="20"/>
                  <w:szCs w:val="20"/>
                </w:rPr>
                <w:t>https://www.projectmanagement.com/pages/289995/How,do,I,manage,human,resources,in,project,management</w:t>
              </w:r>
            </w:hyperlink>
          </w:p>
          <w:p w14:paraId="652D65C6" w14:textId="77777777" w:rsidR="00501EB9" w:rsidRPr="00971BB6" w:rsidRDefault="00501EB9" w:rsidP="00F97A2A">
            <w:pPr>
              <w:numPr>
                <w:ilvl w:val="0"/>
                <w:numId w:val="2"/>
              </w:numPr>
              <w:tabs>
                <w:tab w:val="left" w:pos="753"/>
              </w:tabs>
              <w:spacing w:after="0" w:line="240" w:lineRule="auto"/>
              <w:ind w:left="44" w:firstLine="443"/>
              <w:jc w:val="both"/>
              <w:rPr>
                <w:rFonts w:ascii="Times New Roman" w:hAnsi="Times New Roman"/>
                <w:bCs/>
                <w:sz w:val="20"/>
                <w:szCs w:val="20"/>
              </w:rPr>
            </w:pPr>
            <w:r w:rsidRPr="00971BB6">
              <w:rPr>
                <w:rFonts w:ascii="Times New Roman" w:hAnsi="Times New Roman"/>
                <w:bCs/>
                <w:sz w:val="20"/>
                <w:szCs w:val="20"/>
              </w:rPr>
              <w:t>Rădulescu, C. (2017). Managementul proiectelor, note de curs, Universitatea de Nord din Baia Mare</w:t>
            </w:r>
          </w:p>
          <w:p w14:paraId="19A64981" w14:textId="2F650605" w:rsidR="00501EB9" w:rsidRPr="00971BB6" w:rsidRDefault="00501EB9" w:rsidP="00F97A2A">
            <w:pPr>
              <w:numPr>
                <w:ilvl w:val="0"/>
                <w:numId w:val="2"/>
              </w:numPr>
              <w:tabs>
                <w:tab w:val="left" w:pos="753"/>
              </w:tabs>
              <w:spacing w:after="0" w:line="240" w:lineRule="auto"/>
              <w:ind w:left="44" w:firstLine="443"/>
              <w:jc w:val="both"/>
              <w:rPr>
                <w:rFonts w:ascii="Times New Roman" w:hAnsi="Times New Roman"/>
                <w:bCs/>
                <w:sz w:val="20"/>
                <w:szCs w:val="20"/>
              </w:rPr>
            </w:pPr>
            <w:r w:rsidRPr="00971BB6">
              <w:rPr>
                <w:rFonts w:ascii="Times New Roman" w:hAnsi="Times New Roman"/>
                <w:bCs/>
                <w:sz w:val="20"/>
                <w:szCs w:val="20"/>
              </w:rPr>
              <w:t>Sunil, D. (2015). The Twelve,Step Plan, Applying Common Sense Project Management Principles to Your Network Evolution</w:t>
            </w:r>
            <w:r>
              <w:rPr>
                <w:rFonts w:ascii="Times New Roman" w:hAnsi="Times New Roman"/>
                <w:bCs/>
                <w:sz w:val="20"/>
                <w:szCs w:val="20"/>
              </w:rPr>
              <w:t xml:space="preserve">. </w:t>
            </w:r>
            <w:r w:rsidRPr="00971BB6">
              <w:rPr>
                <w:rFonts w:ascii="Times New Roman" w:hAnsi="Times New Roman"/>
                <w:bCs/>
                <w:sz w:val="20"/>
                <w:szCs w:val="20"/>
              </w:rPr>
              <w:t>http://www.ospmag.com /issue/article/twelve,step,plan</w:t>
            </w:r>
          </w:p>
          <w:p w14:paraId="1B5E94E9" w14:textId="77777777" w:rsidR="00501EB9" w:rsidRPr="00971BB6" w:rsidRDefault="00501EB9" w:rsidP="00F97A2A">
            <w:pPr>
              <w:numPr>
                <w:ilvl w:val="0"/>
                <w:numId w:val="2"/>
              </w:numPr>
              <w:tabs>
                <w:tab w:val="left" w:pos="753"/>
              </w:tabs>
              <w:spacing w:after="0" w:line="240" w:lineRule="auto"/>
              <w:ind w:left="44" w:firstLine="443"/>
              <w:jc w:val="both"/>
              <w:rPr>
                <w:rFonts w:ascii="Times New Roman" w:hAnsi="Times New Roman"/>
                <w:bCs/>
                <w:sz w:val="20"/>
                <w:szCs w:val="20"/>
              </w:rPr>
            </w:pPr>
            <w:r w:rsidRPr="00971BB6">
              <w:rPr>
                <w:rFonts w:ascii="Times New Roman" w:hAnsi="Times New Roman"/>
                <w:bCs/>
                <w:sz w:val="20"/>
                <w:szCs w:val="20"/>
              </w:rPr>
              <w:t>Veveriță, A.M. et al., (2015), Elaborarea Proiectelor, Ghidul autorităţilor publice locale, Progr Comun de Dezvoltare Locală Integrală (PCDLI), Progr. Naţiunilor Unite pentru Dezvoltare (PNUD)</w:t>
            </w:r>
          </w:p>
          <w:p w14:paraId="3596E6E0" w14:textId="1A7899CB" w:rsidR="00FD691B" w:rsidRPr="00971BB6" w:rsidRDefault="00501EB9" w:rsidP="00F97A2A">
            <w:pPr>
              <w:numPr>
                <w:ilvl w:val="0"/>
                <w:numId w:val="2"/>
              </w:numPr>
              <w:tabs>
                <w:tab w:val="left" w:pos="753"/>
              </w:tabs>
              <w:spacing w:after="0" w:line="240" w:lineRule="auto"/>
              <w:ind w:left="44" w:firstLine="443"/>
              <w:jc w:val="both"/>
              <w:rPr>
                <w:rFonts w:ascii="Times New Roman" w:hAnsi="Times New Roman"/>
                <w:bCs/>
                <w:sz w:val="20"/>
                <w:szCs w:val="20"/>
              </w:rPr>
            </w:pPr>
            <w:r w:rsidRPr="00971BB6">
              <w:rPr>
                <w:rFonts w:ascii="Times New Roman" w:hAnsi="Times New Roman"/>
                <w:bCs/>
                <w:sz w:val="20"/>
                <w:szCs w:val="20"/>
              </w:rPr>
              <w:t>Wrike Team. (2016). 4 Steps to More Effective Project Management</w:t>
            </w:r>
            <w:r>
              <w:rPr>
                <w:rFonts w:ascii="Times New Roman" w:hAnsi="Times New Roman"/>
                <w:bCs/>
                <w:sz w:val="20"/>
                <w:szCs w:val="20"/>
              </w:rPr>
              <w:t>.</w:t>
            </w:r>
            <w:r w:rsidRPr="00971BB6">
              <w:rPr>
                <w:rFonts w:ascii="Times New Roman" w:hAnsi="Times New Roman"/>
                <w:bCs/>
                <w:sz w:val="20"/>
                <w:szCs w:val="20"/>
              </w:rPr>
              <w:t xml:space="preserve"> https://www.wrike.com/blog/4,steps,effective,project,management/</w:t>
            </w:r>
          </w:p>
        </w:tc>
      </w:tr>
    </w:tbl>
    <w:p w14:paraId="73648CED" w14:textId="77777777" w:rsidR="0023101B" w:rsidRPr="00971BB6" w:rsidRDefault="0023101B" w:rsidP="003147E1">
      <w:pPr>
        <w:spacing w:after="0" w:line="240" w:lineRule="auto"/>
        <w:rPr>
          <w:rFonts w:ascii="Times New Roman" w:hAnsi="Times New Roman"/>
          <w:sz w:val="20"/>
          <w:szCs w:val="20"/>
        </w:rPr>
      </w:pPr>
    </w:p>
    <w:tbl>
      <w:tblPr>
        <w:tblW w:w="9224" w:type="dxa"/>
        <w:tblInd w:w="98" w:type="dxa"/>
        <w:shd w:val="clear" w:color="auto" w:fill="FFFFFF"/>
        <w:tblLayout w:type="fixed"/>
        <w:tblCellMar>
          <w:left w:w="10" w:type="dxa"/>
          <w:right w:w="10" w:type="dxa"/>
        </w:tblCellMar>
        <w:tblLook w:val="0000" w:firstRow="0" w:lastRow="0" w:firstColumn="0" w:lastColumn="0" w:noHBand="0" w:noVBand="0"/>
      </w:tblPr>
      <w:tblGrid>
        <w:gridCol w:w="719"/>
        <w:gridCol w:w="7796"/>
        <w:gridCol w:w="709"/>
      </w:tblGrid>
      <w:tr w:rsidR="00972F0A" w:rsidRPr="00971BB6" w14:paraId="003005D5" w14:textId="77777777" w:rsidTr="00905B63">
        <w:trPr>
          <w:trHeight w:val="1"/>
        </w:trPr>
        <w:tc>
          <w:tcPr>
            <w:tcW w:w="8515" w:type="dxa"/>
            <w:gridSpan w:val="2"/>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tcPr>
          <w:p w14:paraId="0EAEF4C5" w14:textId="608E7E8F" w:rsidR="00972F0A" w:rsidRPr="00971BB6" w:rsidRDefault="00972F0A" w:rsidP="00970AEA">
            <w:pPr>
              <w:spacing w:after="0" w:line="240" w:lineRule="auto"/>
              <w:jc w:val="both"/>
              <w:rPr>
                <w:rFonts w:ascii="Times New Roman" w:hAnsi="Times New Roman"/>
                <w:b/>
                <w:sz w:val="20"/>
                <w:szCs w:val="20"/>
              </w:rPr>
            </w:pPr>
            <w:r>
              <w:rPr>
                <w:rFonts w:ascii="Times New Roman" w:hAnsi="Times New Roman"/>
                <w:b/>
                <w:sz w:val="20"/>
                <w:szCs w:val="20"/>
              </w:rPr>
              <w:t>LABORATOR/SEMINAR/PROIECT</w:t>
            </w:r>
          </w:p>
        </w:tc>
        <w:tc>
          <w:tcPr>
            <w:tcW w:w="709" w:type="dxa"/>
            <w:tcBorders>
              <w:top w:val="single" w:sz="4" w:space="0" w:color="000000"/>
              <w:left w:val="single" w:sz="4" w:space="0" w:color="000000"/>
              <w:bottom w:val="single" w:sz="4" w:space="0" w:color="000000"/>
              <w:right w:val="single" w:sz="4" w:space="0" w:color="auto"/>
            </w:tcBorders>
            <w:shd w:val="clear" w:color="auto" w:fill="FFFFFF"/>
            <w:tcMar>
              <w:left w:w="108" w:type="dxa"/>
              <w:right w:w="108" w:type="dxa"/>
            </w:tcMar>
          </w:tcPr>
          <w:p w14:paraId="68F0E608" w14:textId="327AC19E" w:rsidR="00972F0A" w:rsidRPr="00971BB6" w:rsidRDefault="00972F0A" w:rsidP="004B1DDB">
            <w:pPr>
              <w:spacing w:after="0" w:line="240" w:lineRule="auto"/>
              <w:jc w:val="center"/>
              <w:rPr>
                <w:rFonts w:ascii="Times New Roman" w:eastAsia="Calibri" w:hAnsi="Times New Roman"/>
                <w:b/>
                <w:sz w:val="20"/>
                <w:szCs w:val="20"/>
              </w:rPr>
            </w:pPr>
          </w:p>
        </w:tc>
      </w:tr>
      <w:tr w:rsidR="00972F0A" w:rsidRPr="00971BB6" w14:paraId="51E1BFA9" w14:textId="77777777" w:rsidTr="00905B63">
        <w:trPr>
          <w:trHeight w:val="1"/>
        </w:trPr>
        <w:tc>
          <w:tcPr>
            <w:tcW w:w="719"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tcPr>
          <w:p w14:paraId="222B4B42" w14:textId="5D942E48" w:rsidR="00972F0A" w:rsidRDefault="00972F0A" w:rsidP="00972F0A">
            <w:pPr>
              <w:spacing w:after="0" w:line="240" w:lineRule="auto"/>
              <w:jc w:val="both"/>
              <w:rPr>
                <w:rFonts w:ascii="Times New Roman" w:hAnsi="Times New Roman"/>
                <w:b/>
                <w:sz w:val="20"/>
                <w:szCs w:val="20"/>
              </w:rPr>
            </w:pPr>
            <w:r>
              <w:rPr>
                <w:rFonts w:ascii="Times New Roman" w:hAnsi="Times New Roman"/>
                <w:b/>
                <w:sz w:val="20"/>
                <w:szCs w:val="20"/>
              </w:rPr>
              <w:t>Nr. crt.</w:t>
            </w:r>
          </w:p>
        </w:tc>
        <w:tc>
          <w:tcPr>
            <w:tcW w:w="7796" w:type="dxa"/>
            <w:tcBorders>
              <w:top w:val="single" w:sz="4" w:space="0" w:color="000000"/>
              <w:left w:val="single" w:sz="4" w:space="0" w:color="000000"/>
              <w:bottom w:val="single" w:sz="4" w:space="0" w:color="auto"/>
              <w:right w:val="single" w:sz="4" w:space="0" w:color="000000"/>
            </w:tcBorders>
            <w:shd w:val="clear" w:color="auto" w:fill="FFFFFF"/>
            <w:vAlign w:val="center"/>
          </w:tcPr>
          <w:p w14:paraId="73F21F9E" w14:textId="18C06430" w:rsidR="00972F0A" w:rsidRDefault="00972F0A" w:rsidP="00972F0A">
            <w:pPr>
              <w:spacing w:after="0" w:line="240" w:lineRule="auto"/>
              <w:jc w:val="center"/>
              <w:rPr>
                <w:rFonts w:ascii="Times New Roman" w:hAnsi="Times New Roman"/>
                <w:b/>
                <w:sz w:val="20"/>
                <w:szCs w:val="20"/>
              </w:rPr>
            </w:pPr>
            <w:r>
              <w:rPr>
                <w:rFonts w:ascii="Times New Roman" w:hAnsi="Times New Roman"/>
                <w:b/>
                <w:sz w:val="20"/>
                <w:szCs w:val="20"/>
              </w:rPr>
              <w:t>Conținutul</w:t>
            </w:r>
          </w:p>
        </w:tc>
        <w:tc>
          <w:tcPr>
            <w:tcW w:w="709" w:type="dxa"/>
            <w:tcBorders>
              <w:top w:val="single" w:sz="4" w:space="0" w:color="000000"/>
              <w:left w:val="single" w:sz="4" w:space="0" w:color="000000"/>
              <w:bottom w:val="single" w:sz="4" w:space="0" w:color="000000"/>
              <w:right w:val="single" w:sz="4" w:space="0" w:color="auto"/>
            </w:tcBorders>
            <w:shd w:val="clear" w:color="auto" w:fill="FFFFFF"/>
            <w:tcMar>
              <w:left w:w="108" w:type="dxa"/>
              <w:right w:w="108" w:type="dxa"/>
            </w:tcMar>
          </w:tcPr>
          <w:p w14:paraId="2AB3E194" w14:textId="27D05730" w:rsidR="00972F0A" w:rsidRPr="00971BB6" w:rsidRDefault="00972F0A" w:rsidP="00972F0A">
            <w:pPr>
              <w:spacing w:after="0" w:line="240" w:lineRule="auto"/>
              <w:jc w:val="center"/>
              <w:rPr>
                <w:rFonts w:ascii="Times New Roman" w:hAnsi="Times New Roman"/>
                <w:b/>
                <w:sz w:val="20"/>
                <w:szCs w:val="20"/>
              </w:rPr>
            </w:pPr>
            <w:r w:rsidRPr="006F5C1C">
              <w:rPr>
                <w:rFonts w:ascii="Times New Roman" w:hAnsi="Times New Roman"/>
                <w:b/>
                <w:sz w:val="20"/>
                <w:szCs w:val="20"/>
              </w:rPr>
              <w:t>Nr. ore</w:t>
            </w:r>
          </w:p>
        </w:tc>
      </w:tr>
      <w:tr w:rsidR="00972F0A" w:rsidRPr="00971BB6" w14:paraId="2CAEC1DD" w14:textId="77777777" w:rsidTr="00905B63">
        <w:trPr>
          <w:trHeight w:val="70"/>
        </w:trPr>
        <w:tc>
          <w:tcPr>
            <w:tcW w:w="719"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4D5C72DA" w14:textId="77777777" w:rsidR="00972F0A" w:rsidRPr="00971BB6" w:rsidRDefault="00972F0A" w:rsidP="00972F0A">
            <w:pPr>
              <w:tabs>
                <w:tab w:val="left" w:pos="-98"/>
              </w:tabs>
              <w:spacing w:after="0" w:line="240" w:lineRule="auto"/>
              <w:jc w:val="center"/>
              <w:rPr>
                <w:rFonts w:ascii="Times New Roman" w:hAnsi="Times New Roman"/>
                <w:sz w:val="20"/>
                <w:szCs w:val="20"/>
              </w:rPr>
            </w:pPr>
            <w:r w:rsidRPr="00971BB6">
              <w:rPr>
                <w:rFonts w:ascii="Times New Roman" w:hAnsi="Times New Roman"/>
                <w:sz w:val="20"/>
                <w:szCs w:val="20"/>
              </w:rPr>
              <w:t>1</w:t>
            </w:r>
          </w:p>
        </w:tc>
        <w:tc>
          <w:tcPr>
            <w:tcW w:w="7796"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6EAEF10E" w14:textId="6533DC43" w:rsidR="00972F0A" w:rsidRPr="00971BB6" w:rsidRDefault="00972F0A" w:rsidP="00972F0A">
            <w:pPr>
              <w:spacing w:after="0" w:line="240" w:lineRule="auto"/>
              <w:ind w:left="43" w:right="126"/>
              <w:jc w:val="both"/>
              <w:rPr>
                <w:rFonts w:ascii="Times New Roman" w:hAnsi="Times New Roman"/>
                <w:sz w:val="20"/>
                <w:szCs w:val="20"/>
              </w:rPr>
            </w:pPr>
            <w:r w:rsidRPr="00971BB6">
              <w:rPr>
                <w:rFonts w:ascii="Times New Roman" w:hAnsi="Times New Roman"/>
                <w:sz w:val="20"/>
                <w:szCs w:val="20"/>
              </w:rPr>
              <w:t>Integrarea conceptelor de conducere și gestionare în organizarea și desfășurarea unor activități.</w:t>
            </w:r>
          </w:p>
        </w:tc>
        <w:tc>
          <w:tcPr>
            <w:tcW w:w="709" w:type="dxa"/>
            <w:tcBorders>
              <w:top w:val="single" w:sz="4" w:space="0" w:color="000000"/>
              <w:left w:val="single" w:sz="4" w:space="0" w:color="auto"/>
              <w:bottom w:val="single" w:sz="4" w:space="0" w:color="000000"/>
              <w:right w:val="single" w:sz="4" w:space="0" w:color="auto"/>
            </w:tcBorders>
            <w:shd w:val="clear" w:color="auto" w:fill="FFFFFF"/>
            <w:tcMar>
              <w:left w:w="108" w:type="dxa"/>
              <w:right w:w="108" w:type="dxa"/>
            </w:tcMar>
            <w:vAlign w:val="center"/>
          </w:tcPr>
          <w:p w14:paraId="4862A8D6" w14:textId="24F02D96" w:rsidR="00972F0A" w:rsidRPr="00972F0A" w:rsidRDefault="00972F0A" w:rsidP="00972F0A">
            <w:pPr>
              <w:spacing w:after="0" w:line="240" w:lineRule="auto"/>
              <w:ind w:left="38" w:right="30"/>
              <w:jc w:val="center"/>
              <w:rPr>
                <w:rFonts w:ascii="Times New Roman" w:eastAsia="Corbel" w:hAnsi="Times New Roman"/>
                <w:b/>
                <w:bCs/>
                <w:iCs/>
                <w:sz w:val="20"/>
                <w:szCs w:val="20"/>
                <w:shd w:val="clear" w:color="auto" w:fill="FFFFFF"/>
              </w:rPr>
            </w:pPr>
            <w:r w:rsidRPr="00972F0A">
              <w:rPr>
                <w:rFonts w:ascii="Times New Roman" w:eastAsia="Corbel" w:hAnsi="Times New Roman"/>
                <w:b/>
                <w:bCs/>
                <w:iCs/>
                <w:sz w:val="20"/>
                <w:szCs w:val="20"/>
                <w:shd w:val="clear" w:color="auto" w:fill="FFFFFF"/>
              </w:rPr>
              <w:t>2</w:t>
            </w:r>
          </w:p>
        </w:tc>
      </w:tr>
      <w:tr w:rsidR="00972F0A" w:rsidRPr="00971BB6" w14:paraId="2B8F5BF3" w14:textId="77777777" w:rsidTr="00905B63">
        <w:trPr>
          <w:trHeight w:val="1"/>
        </w:trPr>
        <w:tc>
          <w:tcPr>
            <w:tcW w:w="719"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474FF9B3" w14:textId="77777777" w:rsidR="00972F0A" w:rsidRPr="00971BB6" w:rsidRDefault="00972F0A" w:rsidP="00972F0A">
            <w:pPr>
              <w:tabs>
                <w:tab w:val="left" w:pos="0"/>
              </w:tabs>
              <w:spacing w:after="0" w:line="240" w:lineRule="auto"/>
              <w:jc w:val="center"/>
              <w:rPr>
                <w:rFonts w:ascii="Times New Roman" w:hAnsi="Times New Roman"/>
                <w:sz w:val="20"/>
                <w:szCs w:val="20"/>
              </w:rPr>
            </w:pPr>
            <w:r w:rsidRPr="00971BB6">
              <w:rPr>
                <w:rFonts w:ascii="Times New Roman" w:hAnsi="Times New Roman"/>
                <w:sz w:val="20"/>
                <w:szCs w:val="20"/>
              </w:rPr>
              <w:t>2</w:t>
            </w:r>
          </w:p>
        </w:tc>
        <w:tc>
          <w:tcPr>
            <w:tcW w:w="7796"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622B2DA1" w14:textId="77777777" w:rsidR="00972F0A" w:rsidRPr="00971BB6" w:rsidRDefault="00972F0A" w:rsidP="00972F0A">
            <w:pPr>
              <w:spacing w:after="0" w:line="240" w:lineRule="auto"/>
              <w:ind w:left="43" w:right="126"/>
              <w:jc w:val="both"/>
              <w:rPr>
                <w:rFonts w:ascii="Times New Roman" w:hAnsi="Times New Roman"/>
                <w:sz w:val="20"/>
                <w:szCs w:val="20"/>
              </w:rPr>
            </w:pPr>
            <w:r w:rsidRPr="00971BB6">
              <w:rPr>
                <w:rFonts w:ascii="Times New Roman" w:hAnsi="Times New Roman"/>
                <w:sz w:val="20"/>
                <w:szCs w:val="20"/>
              </w:rPr>
              <w:t>Formarea abilităţii de utilizare şi adaptare a stilurilor de conducere în cadrul derulării unui proiect.</w:t>
            </w:r>
          </w:p>
        </w:tc>
        <w:tc>
          <w:tcPr>
            <w:tcW w:w="709" w:type="dxa"/>
            <w:tcBorders>
              <w:top w:val="single" w:sz="4" w:space="0" w:color="000000"/>
              <w:left w:val="single" w:sz="4" w:space="0" w:color="auto"/>
              <w:bottom w:val="single" w:sz="4" w:space="0" w:color="000000"/>
              <w:right w:val="single" w:sz="4" w:space="0" w:color="auto"/>
            </w:tcBorders>
            <w:shd w:val="clear" w:color="auto" w:fill="FFFFFF"/>
            <w:tcMar>
              <w:left w:w="108" w:type="dxa"/>
              <w:right w:w="108" w:type="dxa"/>
            </w:tcMar>
          </w:tcPr>
          <w:p w14:paraId="2D825F04" w14:textId="16FAC68D" w:rsidR="00972F0A" w:rsidRPr="00972F0A" w:rsidRDefault="00972F0A" w:rsidP="00972F0A">
            <w:pPr>
              <w:spacing w:after="0" w:line="240" w:lineRule="auto"/>
              <w:ind w:left="38" w:right="30"/>
              <w:jc w:val="center"/>
              <w:rPr>
                <w:rFonts w:ascii="Times New Roman" w:eastAsia="Corbel" w:hAnsi="Times New Roman"/>
                <w:b/>
                <w:bCs/>
                <w:iCs/>
                <w:sz w:val="20"/>
                <w:szCs w:val="20"/>
                <w:shd w:val="clear" w:color="auto" w:fill="FFFFFF"/>
              </w:rPr>
            </w:pPr>
            <w:r w:rsidRPr="00972F0A">
              <w:rPr>
                <w:rFonts w:ascii="Times New Roman" w:eastAsia="Corbel" w:hAnsi="Times New Roman"/>
                <w:b/>
                <w:bCs/>
                <w:iCs/>
                <w:sz w:val="20"/>
                <w:szCs w:val="20"/>
                <w:shd w:val="clear" w:color="auto" w:fill="FFFFFF"/>
              </w:rPr>
              <w:t>2</w:t>
            </w:r>
          </w:p>
        </w:tc>
      </w:tr>
      <w:tr w:rsidR="00972F0A" w:rsidRPr="00971BB6" w14:paraId="64DC3F02" w14:textId="77777777" w:rsidTr="00905B63">
        <w:trPr>
          <w:trHeight w:val="1"/>
        </w:trPr>
        <w:tc>
          <w:tcPr>
            <w:tcW w:w="719"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35C73FB6" w14:textId="77777777" w:rsidR="00972F0A" w:rsidRPr="00971BB6" w:rsidRDefault="00972F0A" w:rsidP="00972F0A">
            <w:pPr>
              <w:tabs>
                <w:tab w:val="left" w:pos="0"/>
              </w:tabs>
              <w:spacing w:after="0" w:line="240" w:lineRule="auto"/>
              <w:jc w:val="center"/>
              <w:rPr>
                <w:rFonts w:ascii="Times New Roman" w:hAnsi="Times New Roman"/>
                <w:sz w:val="20"/>
                <w:szCs w:val="20"/>
              </w:rPr>
            </w:pPr>
            <w:r w:rsidRPr="00971BB6">
              <w:rPr>
                <w:rFonts w:ascii="Times New Roman" w:hAnsi="Times New Roman"/>
                <w:sz w:val="20"/>
                <w:szCs w:val="20"/>
              </w:rPr>
              <w:t>3</w:t>
            </w:r>
          </w:p>
        </w:tc>
        <w:tc>
          <w:tcPr>
            <w:tcW w:w="7796"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37E3F911" w14:textId="77777777" w:rsidR="00972F0A" w:rsidRPr="00971BB6" w:rsidRDefault="00972F0A" w:rsidP="00972F0A">
            <w:pPr>
              <w:spacing w:after="0" w:line="240" w:lineRule="auto"/>
              <w:ind w:left="43" w:right="126"/>
              <w:jc w:val="both"/>
              <w:rPr>
                <w:rFonts w:ascii="Times New Roman" w:hAnsi="Times New Roman"/>
                <w:sz w:val="20"/>
                <w:szCs w:val="20"/>
              </w:rPr>
            </w:pPr>
            <w:r w:rsidRPr="00971BB6">
              <w:rPr>
                <w:rFonts w:ascii="Times New Roman" w:hAnsi="Times New Roman"/>
                <w:sz w:val="20"/>
                <w:szCs w:val="20"/>
              </w:rPr>
              <w:t>Formarea abilităţii de adaptare a principiilor de conducere a proiectelor în funcţie de tipul proiectului.</w:t>
            </w:r>
          </w:p>
        </w:tc>
        <w:tc>
          <w:tcPr>
            <w:tcW w:w="709" w:type="dxa"/>
            <w:tcBorders>
              <w:top w:val="single" w:sz="4" w:space="0" w:color="000000"/>
              <w:left w:val="single" w:sz="4" w:space="0" w:color="auto"/>
              <w:bottom w:val="single" w:sz="4" w:space="0" w:color="000000"/>
              <w:right w:val="single" w:sz="4" w:space="0" w:color="auto"/>
            </w:tcBorders>
            <w:shd w:val="clear" w:color="auto" w:fill="FFFFFF"/>
            <w:tcMar>
              <w:left w:w="108" w:type="dxa"/>
              <w:right w:w="108" w:type="dxa"/>
            </w:tcMar>
          </w:tcPr>
          <w:p w14:paraId="3FD6D3BF" w14:textId="66D7695C" w:rsidR="00972F0A" w:rsidRPr="00972F0A" w:rsidRDefault="00972F0A" w:rsidP="00972F0A">
            <w:pPr>
              <w:spacing w:after="0" w:line="240" w:lineRule="auto"/>
              <w:ind w:left="38" w:right="30"/>
              <w:jc w:val="center"/>
              <w:rPr>
                <w:rFonts w:ascii="Times New Roman" w:eastAsia="Corbel" w:hAnsi="Times New Roman"/>
                <w:b/>
                <w:bCs/>
                <w:iCs/>
                <w:sz w:val="20"/>
                <w:szCs w:val="20"/>
                <w:shd w:val="clear" w:color="auto" w:fill="FFFFFF"/>
              </w:rPr>
            </w:pPr>
            <w:r w:rsidRPr="00972F0A">
              <w:rPr>
                <w:rFonts w:ascii="Times New Roman" w:eastAsia="Corbel" w:hAnsi="Times New Roman"/>
                <w:b/>
                <w:bCs/>
                <w:iCs/>
                <w:sz w:val="20"/>
                <w:szCs w:val="20"/>
                <w:shd w:val="clear" w:color="auto" w:fill="FFFFFF"/>
              </w:rPr>
              <w:t>2</w:t>
            </w:r>
          </w:p>
        </w:tc>
      </w:tr>
      <w:tr w:rsidR="00972F0A" w:rsidRPr="00971BB6" w14:paraId="69417BB7" w14:textId="77777777" w:rsidTr="00905B63">
        <w:trPr>
          <w:trHeight w:val="1"/>
        </w:trPr>
        <w:tc>
          <w:tcPr>
            <w:tcW w:w="719"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706A1E2B" w14:textId="77777777" w:rsidR="00972F0A" w:rsidRPr="00971BB6" w:rsidRDefault="00972F0A" w:rsidP="00972F0A">
            <w:pPr>
              <w:tabs>
                <w:tab w:val="left" w:pos="0"/>
              </w:tabs>
              <w:spacing w:after="0" w:line="240" w:lineRule="auto"/>
              <w:jc w:val="center"/>
              <w:rPr>
                <w:rFonts w:ascii="Times New Roman" w:hAnsi="Times New Roman"/>
                <w:sz w:val="20"/>
                <w:szCs w:val="20"/>
              </w:rPr>
            </w:pPr>
            <w:r w:rsidRPr="00971BB6">
              <w:rPr>
                <w:rFonts w:ascii="Times New Roman" w:hAnsi="Times New Roman"/>
                <w:sz w:val="20"/>
                <w:szCs w:val="20"/>
              </w:rPr>
              <w:t>4</w:t>
            </w:r>
          </w:p>
        </w:tc>
        <w:tc>
          <w:tcPr>
            <w:tcW w:w="7796"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32144DC9" w14:textId="77777777" w:rsidR="00972F0A" w:rsidRPr="00971BB6" w:rsidRDefault="00972F0A" w:rsidP="00972F0A">
            <w:pPr>
              <w:spacing w:after="0" w:line="240" w:lineRule="auto"/>
              <w:ind w:left="43" w:right="126"/>
              <w:jc w:val="both"/>
              <w:rPr>
                <w:rFonts w:ascii="Times New Roman" w:hAnsi="Times New Roman"/>
                <w:sz w:val="20"/>
                <w:szCs w:val="20"/>
              </w:rPr>
            </w:pPr>
            <w:r w:rsidRPr="00971BB6">
              <w:rPr>
                <w:rFonts w:ascii="Times New Roman" w:hAnsi="Times New Roman"/>
                <w:sz w:val="20"/>
                <w:szCs w:val="20"/>
              </w:rPr>
              <w:t xml:space="preserve">Însuşirea noţiunilor referitoare la stabilirea structurii proiectului: scop, obiective, activităţi, resurse, etc. </w:t>
            </w:r>
          </w:p>
        </w:tc>
        <w:tc>
          <w:tcPr>
            <w:tcW w:w="709" w:type="dxa"/>
            <w:tcBorders>
              <w:top w:val="single" w:sz="4" w:space="0" w:color="000000"/>
              <w:left w:val="single" w:sz="4" w:space="0" w:color="auto"/>
              <w:bottom w:val="single" w:sz="4" w:space="0" w:color="000000"/>
              <w:right w:val="single" w:sz="4" w:space="0" w:color="auto"/>
            </w:tcBorders>
            <w:shd w:val="clear" w:color="auto" w:fill="FFFFFF"/>
            <w:tcMar>
              <w:left w:w="108" w:type="dxa"/>
              <w:right w:w="108" w:type="dxa"/>
            </w:tcMar>
          </w:tcPr>
          <w:p w14:paraId="4FF8DCBA" w14:textId="0820928E" w:rsidR="00972F0A" w:rsidRPr="00972F0A" w:rsidRDefault="00972F0A" w:rsidP="00972F0A">
            <w:pPr>
              <w:spacing w:after="0" w:line="240" w:lineRule="auto"/>
              <w:ind w:left="38" w:right="30"/>
              <w:jc w:val="center"/>
              <w:rPr>
                <w:rFonts w:ascii="Times New Roman" w:eastAsia="Corbel" w:hAnsi="Times New Roman"/>
                <w:b/>
                <w:bCs/>
                <w:iCs/>
                <w:sz w:val="20"/>
                <w:szCs w:val="20"/>
                <w:shd w:val="clear" w:color="auto" w:fill="FFFFFF"/>
              </w:rPr>
            </w:pPr>
            <w:r w:rsidRPr="00972F0A">
              <w:rPr>
                <w:rFonts w:ascii="Times New Roman" w:eastAsia="Corbel" w:hAnsi="Times New Roman"/>
                <w:b/>
                <w:bCs/>
                <w:iCs/>
                <w:sz w:val="20"/>
                <w:szCs w:val="20"/>
                <w:shd w:val="clear" w:color="auto" w:fill="FFFFFF"/>
              </w:rPr>
              <w:t>2</w:t>
            </w:r>
          </w:p>
        </w:tc>
      </w:tr>
      <w:tr w:rsidR="00972F0A" w:rsidRPr="00971BB6" w14:paraId="4F9BCF08" w14:textId="77777777" w:rsidTr="00905B63">
        <w:trPr>
          <w:trHeight w:val="222"/>
        </w:trPr>
        <w:tc>
          <w:tcPr>
            <w:tcW w:w="719"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10340941" w14:textId="77777777" w:rsidR="00972F0A" w:rsidRPr="00971BB6" w:rsidRDefault="00972F0A" w:rsidP="00972F0A">
            <w:pPr>
              <w:tabs>
                <w:tab w:val="left" w:pos="0"/>
              </w:tabs>
              <w:spacing w:after="0" w:line="240" w:lineRule="auto"/>
              <w:jc w:val="center"/>
              <w:rPr>
                <w:rFonts w:ascii="Times New Roman" w:hAnsi="Times New Roman"/>
                <w:sz w:val="20"/>
                <w:szCs w:val="20"/>
              </w:rPr>
            </w:pPr>
            <w:r w:rsidRPr="00971BB6">
              <w:rPr>
                <w:rFonts w:ascii="Times New Roman" w:hAnsi="Times New Roman"/>
                <w:sz w:val="20"/>
                <w:szCs w:val="20"/>
              </w:rPr>
              <w:t>5</w:t>
            </w:r>
          </w:p>
        </w:tc>
        <w:tc>
          <w:tcPr>
            <w:tcW w:w="7796"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3753BA10" w14:textId="77777777" w:rsidR="00972F0A" w:rsidRPr="00971BB6" w:rsidRDefault="00972F0A" w:rsidP="00972F0A">
            <w:pPr>
              <w:spacing w:after="0" w:line="240" w:lineRule="auto"/>
              <w:ind w:left="43" w:right="126"/>
              <w:jc w:val="both"/>
              <w:rPr>
                <w:rFonts w:ascii="Times New Roman" w:hAnsi="Times New Roman"/>
                <w:sz w:val="20"/>
                <w:szCs w:val="20"/>
              </w:rPr>
            </w:pPr>
            <w:r w:rsidRPr="00971BB6">
              <w:rPr>
                <w:rFonts w:ascii="Times New Roman" w:hAnsi="Times New Roman"/>
                <w:sz w:val="20"/>
                <w:szCs w:val="20"/>
              </w:rPr>
              <w:t>Metode şi tehnici de planificare.</w:t>
            </w:r>
          </w:p>
        </w:tc>
        <w:tc>
          <w:tcPr>
            <w:tcW w:w="709" w:type="dxa"/>
            <w:tcBorders>
              <w:top w:val="single" w:sz="4" w:space="0" w:color="000000"/>
              <w:left w:val="single" w:sz="4" w:space="0" w:color="auto"/>
              <w:bottom w:val="single" w:sz="4" w:space="0" w:color="000000"/>
              <w:right w:val="single" w:sz="4" w:space="0" w:color="auto"/>
            </w:tcBorders>
            <w:shd w:val="clear" w:color="auto" w:fill="FFFFFF"/>
            <w:tcMar>
              <w:left w:w="108" w:type="dxa"/>
              <w:right w:w="108" w:type="dxa"/>
            </w:tcMar>
          </w:tcPr>
          <w:p w14:paraId="2215BB2D" w14:textId="5FD4A827" w:rsidR="00972F0A" w:rsidRPr="00972F0A" w:rsidRDefault="00972F0A" w:rsidP="00972F0A">
            <w:pPr>
              <w:spacing w:after="0" w:line="240" w:lineRule="auto"/>
              <w:ind w:left="38" w:right="30"/>
              <w:jc w:val="center"/>
              <w:rPr>
                <w:rFonts w:ascii="Times New Roman" w:eastAsia="Corbel" w:hAnsi="Times New Roman"/>
                <w:b/>
                <w:bCs/>
                <w:iCs/>
                <w:sz w:val="20"/>
                <w:szCs w:val="20"/>
                <w:shd w:val="clear" w:color="auto" w:fill="FFFFFF"/>
              </w:rPr>
            </w:pPr>
            <w:r w:rsidRPr="00972F0A">
              <w:rPr>
                <w:rFonts w:ascii="Times New Roman" w:eastAsia="Corbel" w:hAnsi="Times New Roman"/>
                <w:b/>
                <w:bCs/>
                <w:iCs/>
                <w:sz w:val="20"/>
                <w:szCs w:val="20"/>
                <w:shd w:val="clear" w:color="auto" w:fill="FFFFFF"/>
              </w:rPr>
              <w:t>2</w:t>
            </w:r>
          </w:p>
        </w:tc>
      </w:tr>
      <w:tr w:rsidR="00972F0A" w:rsidRPr="00971BB6" w14:paraId="324223D7" w14:textId="77777777" w:rsidTr="00905B63">
        <w:trPr>
          <w:trHeight w:val="291"/>
        </w:trPr>
        <w:tc>
          <w:tcPr>
            <w:tcW w:w="719"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27624657" w14:textId="77777777" w:rsidR="00972F0A" w:rsidRPr="00971BB6" w:rsidRDefault="00972F0A" w:rsidP="00972F0A">
            <w:pPr>
              <w:tabs>
                <w:tab w:val="left" w:pos="0"/>
              </w:tabs>
              <w:spacing w:after="0" w:line="240" w:lineRule="auto"/>
              <w:jc w:val="center"/>
              <w:rPr>
                <w:rFonts w:ascii="Times New Roman" w:hAnsi="Times New Roman"/>
                <w:sz w:val="20"/>
                <w:szCs w:val="20"/>
              </w:rPr>
            </w:pPr>
            <w:r w:rsidRPr="00971BB6">
              <w:rPr>
                <w:rFonts w:ascii="Times New Roman" w:hAnsi="Times New Roman"/>
                <w:sz w:val="20"/>
                <w:szCs w:val="20"/>
              </w:rPr>
              <w:t>6</w:t>
            </w:r>
          </w:p>
        </w:tc>
        <w:tc>
          <w:tcPr>
            <w:tcW w:w="7796"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003148AF" w14:textId="77777777" w:rsidR="00972F0A" w:rsidRPr="00971BB6" w:rsidRDefault="00972F0A" w:rsidP="00972F0A">
            <w:pPr>
              <w:spacing w:after="0" w:line="240" w:lineRule="auto"/>
              <w:ind w:left="43" w:right="126"/>
              <w:jc w:val="both"/>
              <w:rPr>
                <w:rFonts w:ascii="Times New Roman" w:hAnsi="Times New Roman"/>
                <w:sz w:val="20"/>
                <w:szCs w:val="20"/>
              </w:rPr>
            </w:pPr>
            <w:r w:rsidRPr="00971BB6">
              <w:rPr>
                <w:rFonts w:ascii="Times New Roman" w:hAnsi="Times New Roman"/>
                <w:sz w:val="20"/>
                <w:szCs w:val="20"/>
              </w:rPr>
              <w:t>Însuşirea cunoştinţelor privind aspectele de implementare: durată, forme, context, etc.</w:t>
            </w:r>
          </w:p>
        </w:tc>
        <w:tc>
          <w:tcPr>
            <w:tcW w:w="709" w:type="dxa"/>
            <w:tcBorders>
              <w:top w:val="single" w:sz="4" w:space="0" w:color="000000"/>
              <w:left w:val="single" w:sz="4" w:space="0" w:color="auto"/>
              <w:bottom w:val="single" w:sz="4" w:space="0" w:color="auto"/>
              <w:right w:val="single" w:sz="4" w:space="0" w:color="auto"/>
            </w:tcBorders>
            <w:shd w:val="clear" w:color="auto" w:fill="FFFFFF"/>
            <w:tcMar>
              <w:left w:w="108" w:type="dxa"/>
              <w:right w:w="108" w:type="dxa"/>
            </w:tcMar>
          </w:tcPr>
          <w:p w14:paraId="7DBE0337" w14:textId="0E75F3E8" w:rsidR="00972F0A" w:rsidRPr="00972F0A" w:rsidRDefault="000C66A0" w:rsidP="00972F0A">
            <w:pPr>
              <w:spacing w:after="0" w:line="240" w:lineRule="auto"/>
              <w:ind w:left="38" w:right="30"/>
              <w:jc w:val="center"/>
              <w:rPr>
                <w:rFonts w:ascii="Times New Roman" w:eastAsia="Corbel" w:hAnsi="Times New Roman"/>
                <w:b/>
                <w:bCs/>
                <w:iCs/>
                <w:sz w:val="20"/>
                <w:szCs w:val="20"/>
                <w:shd w:val="clear" w:color="auto" w:fill="FFFFFF"/>
              </w:rPr>
            </w:pPr>
            <w:r>
              <w:rPr>
                <w:rFonts w:ascii="Times New Roman" w:eastAsia="Corbel" w:hAnsi="Times New Roman"/>
                <w:b/>
                <w:bCs/>
                <w:iCs/>
                <w:sz w:val="20"/>
                <w:szCs w:val="20"/>
                <w:shd w:val="clear" w:color="auto" w:fill="FFFFFF"/>
              </w:rPr>
              <w:t>4</w:t>
            </w:r>
          </w:p>
        </w:tc>
      </w:tr>
      <w:tr w:rsidR="00972F0A" w:rsidRPr="00971BB6" w14:paraId="14694A73" w14:textId="77777777" w:rsidTr="00905B63">
        <w:trPr>
          <w:trHeight w:val="291"/>
        </w:trPr>
        <w:tc>
          <w:tcPr>
            <w:tcW w:w="719"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55C706F9" w14:textId="77777777" w:rsidR="00972F0A" w:rsidRPr="00971BB6" w:rsidRDefault="00972F0A" w:rsidP="00972F0A">
            <w:pPr>
              <w:tabs>
                <w:tab w:val="left" w:pos="0"/>
              </w:tabs>
              <w:spacing w:after="0" w:line="240" w:lineRule="auto"/>
              <w:jc w:val="center"/>
              <w:rPr>
                <w:rFonts w:ascii="Times New Roman" w:hAnsi="Times New Roman"/>
                <w:sz w:val="20"/>
                <w:szCs w:val="20"/>
              </w:rPr>
            </w:pPr>
          </w:p>
        </w:tc>
        <w:tc>
          <w:tcPr>
            <w:tcW w:w="7796"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4F636B8D" w14:textId="01F922A5" w:rsidR="00972F0A" w:rsidRPr="00905B63" w:rsidRDefault="00905B63" w:rsidP="00905B63">
            <w:pPr>
              <w:spacing w:after="0" w:line="240" w:lineRule="auto"/>
              <w:ind w:left="43" w:right="126"/>
              <w:jc w:val="right"/>
              <w:rPr>
                <w:rFonts w:ascii="Times New Roman" w:hAnsi="Times New Roman"/>
                <w:b/>
                <w:bCs/>
                <w:sz w:val="20"/>
                <w:szCs w:val="20"/>
              </w:rPr>
            </w:pPr>
            <w:r w:rsidRPr="00905B63">
              <w:rPr>
                <w:rFonts w:ascii="Times New Roman" w:hAnsi="Times New Roman"/>
                <w:b/>
                <w:bCs/>
                <w:sz w:val="20"/>
                <w:szCs w:val="20"/>
              </w:rPr>
              <w:t>Total:</w:t>
            </w:r>
          </w:p>
        </w:tc>
        <w:tc>
          <w:tcPr>
            <w:tcW w:w="709" w:type="dxa"/>
            <w:tcBorders>
              <w:top w:val="single" w:sz="4" w:space="0" w:color="000000"/>
              <w:left w:val="single" w:sz="4" w:space="0" w:color="auto"/>
              <w:bottom w:val="single" w:sz="4" w:space="0" w:color="auto"/>
              <w:right w:val="single" w:sz="4" w:space="0" w:color="auto"/>
            </w:tcBorders>
            <w:shd w:val="clear" w:color="auto" w:fill="FFFFFF"/>
            <w:tcMar>
              <w:left w:w="108" w:type="dxa"/>
              <w:right w:w="108" w:type="dxa"/>
            </w:tcMar>
          </w:tcPr>
          <w:p w14:paraId="3421EC0C" w14:textId="76A90D2A" w:rsidR="00972F0A" w:rsidRPr="00972F0A" w:rsidRDefault="000C66A0" w:rsidP="00972F0A">
            <w:pPr>
              <w:spacing w:after="0" w:line="240" w:lineRule="auto"/>
              <w:ind w:left="38" w:right="30"/>
              <w:jc w:val="center"/>
              <w:rPr>
                <w:rFonts w:ascii="Times New Roman" w:eastAsia="Corbel" w:hAnsi="Times New Roman"/>
                <w:b/>
                <w:bCs/>
                <w:iCs/>
                <w:sz w:val="20"/>
                <w:szCs w:val="20"/>
                <w:shd w:val="clear" w:color="auto" w:fill="FFFFFF"/>
              </w:rPr>
            </w:pPr>
            <w:r>
              <w:rPr>
                <w:rFonts w:ascii="Times New Roman" w:eastAsia="Corbel" w:hAnsi="Times New Roman"/>
                <w:b/>
                <w:bCs/>
                <w:iCs/>
                <w:sz w:val="20"/>
                <w:szCs w:val="20"/>
                <w:shd w:val="clear" w:color="auto" w:fill="FFFFFF"/>
              </w:rPr>
              <w:t>14</w:t>
            </w:r>
          </w:p>
        </w:tc>
      </w:tr>
      <w:tr w:rsidR="00972F0A" w:rsidRPr="00971BB6" w14:paraId="6AA69DA4" w14:textId="77777777" w:rsidTr="00972F0A">
        <w:trPr>
          <w:trHeight w:val="291"/>
        </w:trPr>
        <w:tc>
          <w:tcPr>
            <w:tcW w:w="9224" w:type="dxa"/>
            <w:gridSpan w:val="3"/>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2E65CA5F" w14:textId="77777777" w:rsidR="00972F0A" w:rsidRPr="00971BB6" w:rsidRDefault="00972F0A" w:rsidP="00972F0A">
            <w:pPr>
              <w:tabs>
                <w:tab w:val="left" w:pos="326"/>
              </w:tabs>
              <w:spacing w:after="0" w:line="240" w:lineRule="auto"/>
              <w:jc w:val="both"/>
              <w:rPr>
                <w:rFonts w:ascii="Times New Roman" w:hAnsi="Times New Roman"/>
                <w:sz w:val="20"/>
                <w:szCs w:val="20"/>
              </w:rPr>
            </w:pPr>
            <w:r w:rsidRPr="00971BB6">
              <w:rPr>
                <w:rFonts w:ascii="Times New Roman" w:hAnsi="Times New Roman"/>
                <w:sz w:val="20"/>
                <w:szCs w:val="20"/>
              </w:rPr>
              <w:t>Bibliografie:</w:t>
            </w:r>
          </w:p>
          <w:p w14:paraId="53B59682" w14:textId="77777777" w:rsidR="00972F0A" w:rsidRDefault="00972F0A" w:rsidP="00972F0A">
            <w:pPr>
              <w:numPr>
                <w:ilvl w:val="0"/>
                <w:numId w:val="3"/>
              </w:numPr>
              <w:tabs>
                <w:tab w:val="left" w:pos="838"/>
                <w:tab w:val="left" w:pos="994"/>
              </w:tabs>
              <w:spacing w:after="0" w:line="240" w:lineRule="auto"/>
              <w:ind w:left="0" w:firstLine="615"/>
              <w:jc w:val="both"/>
              <w:rPr>
                <w:rFonts w:ascii="Times New Roman" w:hAnsi="Times New Roman"/>
                <w:bCs/>
                <w:sz w:val="20"/>
                <w:szCs w:val="20"/>
              </w:rPr>
            </w:pPr>
            <w:r w:rsidRPr="00501EB9">
              <w:rPr>
                <w:rFonts w:ascii="Times New Roman" w:hAnsi="Times New Roman"/>
                <w:bCs/>
                <w:sz w:val="20"/>
                <w:szCs w:val="20"/>
              </w:rPr>
              <w:t>Cernei, A. (2022). Managementul proiectelor-obiectiv strategic important în dezvoltarea instituţiei publice de învățământ. In </w:t>
            </w:r>
            <w:r w:rsidRPr="00501EB9">
              <w:rPr>
                <w:rFonts w:ascii="Times New Roman" w:hAnsi="Times New Roman"/>
                <w:bCs/>
                <w:i/>
                <w:iCs/>
                <w:sz w:val="20"/>
                <w:szCs w:val="20"/>
              </w:rPr>
              <w:t>Adaptarea sistemului educaţional la noile abordări din societatea contemporană: provocări și soluții</w:t>
            </w:r>
            <w:r>
              <w:rPr>
                <w:rFonts w:ascii="Times New Roman" w:hAnsi="Times New Roman"/>
                <w:bCs/>
                <w:i/>
                <w:iCs/>
                <w:sz w:val="20"/>
                <w:szCs w:val="20"/>
              </w:rPr>
              <w:t>.</w:t>
            </w:r>
          </w:p>
          <w:p w14:paraId="785BD130" w14:textId="77777777" w:rsidR="00972F0A" w:rsidRDefault="00972F0A" w:rsidP="00972F0A">
            <w:pPr>
              <w:numPr>
                <w:ilvl w:val="0"/>
                <w:numId w:val="3"/>
              </w:numPr>
              <w:tabs>
                <w:tab w:val="left" w:pos="838"/>
                <w:tab w:val="left" w:pos="994"/>
              </w:tabs>
              <w:spacing w:after="0" w:line="240" w:lineRule="auto"/>
              <w:ind w:left="0" w:firstLine="615"/>
              <w:jc w:val="both"/>
              <w:rPr>
                <w:rFonts w:ascii="Times New Roman" w:hAnsi="Times New Roman"/>
                <w:bCs/>
                <w:sz w:val="20"/>
                <w:szCs w:val="20"/>
              </w:rPr>
            </w:pPr>
            <w:r w:rsidRPr="00501EB9">
              <w:rPr>
                <w:rFonts w:ascii="Times New Roman" w:hAnsi="Times New Roman"/>
                <w:bCs/>
                <w:sz w:val="20"/>
                <w:szCs w:val="20"/>
              </w:rPr>
              <w:t>CUCUI, G. G. (2018). Particularitățile managementului în sport (</w:t>
            </w:r>
            <w:r>
              <w:rPr>
                <w:rFonts w:ascii="Times New Roman" w:hAnsi="Times New Roman"/>
                <w:bCs/>
                <w:sz w:val="20"/>
                <w:szCs w:val="20"/>
              </w:rPr>
              <w:t>N</w:t>
            </w:r>
            <w:r w:rsidRPr="00501EB9">
              <w:rPr>
                <w:rFonts w:ascii="Times New Roman" w:hAnsi="Times New Roman"/>
                <w:bCs/>
                <w:sz w:val="20"/>
                <w:szCs w:val="20"/>
              </w:rPr>
              <w:t>ota I). </w:t>
            </w:r>
            <w:r w:rsidRPr="00501EB9">
              <w:rPr>
                <w:rFonts w:ascii="Times New Roman" w:hAnsi="Times New Roman"/>
                <w:bCs/>
                <w:i/>
                <w:iCs/>
                <w:sz w:val="20"/>
                <w:szCs w:val="20"/>
              </w:rPr>
              <w:t>Studia Universitatis Vasile Goldis, Physical Education &amp; Physical Therapy Series</w:t>
            </w:r>
            <w:r w:rsidRPr="00501EB9">
              <w:rPr>
                <w:rFonts w:ascii="Times New Roman" w:hAnsi="Times New Roman"/>
                <w:bCs/>
                <w:sz w:val="20"/>
                <w:szCs w:val="20"/>
              </w:rPr>
              <w:t>, </w:t>
            </w:r>
            <w:r w:rsidRPr="00501EB9">
              <w:rPr>
                <w:rFonts w:ascii="Times New Roman" w:hAnsi="Times New Roman"/>
                <w:bCs/>
                <w:i/>
                <w:iCs/>
                <w:sz w:val="20"/>
                <w:szCs w:val="20"/>
              </w:rPr>
              <w:t>7</w:t>
            </w:r>
            <w:r w:rsidRPr="00501EB9">
              <w:rPr>
                <w:rFonts w:ascii="Times New Roman" w:hAnsi="Times New Roman"/>
                <w:bCs/>
                <w:sz w:val="20"/>
                <w:szCs w:val="20"/>
              </w:rPr>
              <w:t>(2).</w:t>
            </w:r>
          </w:p>
          <w:p w14:paraId="75752814" w14:textId="77777777" w:rsidR="00972F0A" w:rsidRPr="00971BB6" w:rsidRDefault="00972F0A" w:rsidP="00972F0A">
            <w:pPr>
              <w:numPr>
                <w:ilvl w:val="0"/>
                <w:numId w:val="3"/>
              </w:numPr>
              <w:tabs>
                <w:tab w:val="left" w:pos="838"/>
                <w:tab w:val="left" w:pos="994"/>
              </w:tabs>
              <w:spacing w:after="0" w:line="240" w:lineRule="auto"/>
              <w:ind w:left="0" w:firstLine="615"/>
              <w:jc w:val="both"/>
              <w:rPr>
                <w:rFonts w:ascii="Times New Roman" w:hAnsi="Times New Roman"/>
                <w:bCs/>
                <w:sz w:val="20"/>
                <w:szCs w:val="20"/>
              </w:rPr>
            </w:pPr>
            <w:r w:rsidRPr="00DE47D0">
              <w:rPr>
                <w:rFonts w:ascii="Times New Roman" w:hAnsi="Times New Roman"/>
                <w:bCs/>
                <w:sz w:val="20"/>
                <w:szCs w:val="20"/>
              </w:rPr>
              <w:t>Gido, J., Clements, J., &amp; Baker, R. (2018). </w:t>
            </w:r>
            <w:r w:rsidRPr="00DE47D0">
              <w:rPr>
                <w:rFonts w:ascii="Times New Roman" w:hAnsi="Times New Roman"/>
                <w:bCs/>
                <w:i/>
                <w:iCs/>
                <w:sz w:val="20"/>
                <w:szCs w:val="20"/>
              </w:rPr>
              <w:t>Successful project management</w:t>
            </w:r>
            <w:r w:rsidRPr="00DE47D0">
              <w:rPr>
                <w:rFonts w:ascii="Times New Roman" w:hAnsi="Times New Roman"/>
                <w:bCs/>
                <w:sz w:val="20"/>
                <w:szCs w:val="20"/>
              </w:rPr>
              <w:t>. Cengage Learning.</w:t>
            </w:r>
          </w:p>
          <w:p w14:paraId="2A8F7B08" w14:textId="77777777" w:rsidR="00972F0A" w:rsidRDefault="00972F0A" w:rsidP="00972F0A">
            <w:pPr>
              <w:numPr>
                <w:ilvl w:val="0"/>
                <w:numId w:val="3"/>
              </w:numPr>
              <w:tabs>
                <w:tab w:val="left" w:pos="838"/>
                <w:tab w:val="left" w:pos="994"/>
              </w:tabs>
              <w:spacing w:after="0" w:line="240" w:lineRule="auto"/>
              <w:ind w:left="0" w:firstLine="615"/>
              <w:jc w:val="both"/>
              <w:rPr>
                <w:rFonts w:ascii="Times New Roman" w:hAnsi="Times New Roman"/>
                <w:bCs/>
                <w:sz w:val="20"/>
                <w:szCs w:val="20"/>
              </w:rPr>
            </w:pPr>
            <w:r w:rsidRPr="00DE47D0">
              <w:rPr>
                <w:rFonts w:ascii="Times New Roman" w:hAnsi="Times New Roman"/>
                <w:bCs/>
                <w:sz w:val="20"/>
                <w:szCs w:val="20"/>
              </w:rPr>
              <w:lastRenderedPageBreak/>
              <w:t xml:space="preserve">Gray, C. F. (2018). </w:t>
            </w:r>
            <w:r w:rsidRPr="00501EB9">
              <w:rPr>
                <w:rFonts w:ascii="Times New Roman" w:hAnsi="Times New Roman"/>
                <w:bCs/>
                <w:i/>
                <w:iCs/>
                <w:sz w:val="20"/>
                <w:szCs w:val="20"/>
              </w:rPr>
              <w:t>Project management</w:t>
            </w:r>
            <w:r w:rsidRPr="00DE47D0">
              <w:rPr>
                <w:rFonts w:ascii="Times New Roman" w:hAnsi="Times New Roman"/>
                <w:bCs/>
                <w:sz w:val="20"/>
                <w:szCs w:val="20"/>
              </w:rPr>
              <w:t>: The managerial process.</w:t>
            </w:r>
          </w:p>
          <w:p w14:paraId="5D6FADCF" w14:textId="77777777" w:rsidR="00972F0A" w:rsidRDefault="00972F0A" w:rsidP="00972F0A">
            <w:pPr>
              <w:numPr>
                <w:ilvl w:val="0"/>
                <w:numId w:val="3"/>
              </w:numPr>
              <w:tabs>
                <w:tab w:val="left" w:pos="838"/>
                <w:tab w:val="left" w:pos="994"/>
              </w:tabs>
              <w:spacing w:after="0" w:line="240" w:lineRule="auto"/>
              <w:ind w:left="0" w:firstLine="615"/>
              <w:jc w:val="both"/>
              <w:rPr>
                <w:rFonts w:ascii="Times New Roman" w:hAnsi="Times New Roman"/>
                <w:bCs/>
                <w:sz w:val="20"/>
                <w:szCs w:val="20"/>
              </w:rPr>
            </w:pPr>
            <w:r w:rsidRPr="00DE47D0">
              <w:rPr>
                <w:rFonts w:ascii="Times New Roman" w:hAnsi="Times New Roman"/>
                <w:bCs/>
                <w:sz w:val="20"/>
                <w:szCs w:val="20"/>
              </w:rPr>
              <w:t>Harrison, F., &amp; Lock, D. (2017). </w:t>
            </w:r>
            <w:r w:rsidRPr="00DE47D0">
              <w:rPr>
                <w:rFonts w:ascii="Times New Roman" w:hAnsi="Times New Roman"/>
                <w:bCs/>
                <w:i/>
                <w:iCs/>
                <w:sz w:val="20"/>
                <w:szCs w:val="20"/>
              </w:rPr>
              <w:t>Advanced project management: a structured approach</w:t>
            </w:r>
            <w:r w:rsidRPr="00DE47D0">
              <w:rPr>
                <w:rFonts w:ascii="Times New Roman" w:hAnsi="Times New Roman"/>
                <w:bCs/>
                <w:sz w:val="20"/>
                <w:szCs w:val="20"/>
              </w:rPr>
              <w:t>. Routledge.</w:t>
            </w:r>
          </w:p>
          <w:p w14:paraId="206BB81E" w14:textId="77777777" w:rsidR="00972F0A" w:rsidRPr="00971BB6" w:rsidRDefault="00972F0A" w:rsidP="00972F0A">
            <w:pPr>
              <w:numPr>
                <w:ilvl w:val="0"/>
                <w:numId w:val="3"/>
              </w:numPr>
              <w:tabs>
                <w:tab w:val="left" w:pos="838"/>
                <w:tab w:val="left" w:pos="994"/>
              </w:tabs>
              <w:spacing w:after="0" w:line="240" w:lineRule="auto"/>
              <w:ind w:left="0" w:firstLine="615"/>
              <w:jc w:val="both"/>
              <w:rPr>
                <w:rFonts w:ascii="Times New Roman" w:hAnsi="Times New Roman"/>
                <w:bCs/>
                <w:sz w:val="20"/>
                <w:szCs w:val="20"/>
              </w:rPr>
            </w:pPr>
            <w:r w:rsidRPr="00971BB6">
              <w:rPr>
                <w:rFonts w:ascii="Times New Roman" w:hAnsi="Times New Roman"/>
                <w:bCs/>
                <w:sz w:val="20"/>
                <w:szCs w:val="20"/>
              </w:rPr>
              <w:t>Heagney, J., (2016), Fundamentals of Project Management, Fourth Edition, American Management Association</w:t>
            </w:r>
            <w:r>
              <w:rPr>
                <w:rFonts w:ascii="Times New Roman" w:hAnsi="Times New Roman"/>
                <w:bCs/>
                <w:sz w:val="20"/>
                <w:szCs w:val="20"/>
              </w:rPr>
              <w:t xml:space="preserve">. </w:t>
            </w:r>
            <w:r w:rsidRPr="00971BB6">
              <w:rPr>
                <w:rFonts w:ascii="Times New Roman" w:hAnsi="Times New Roman"/>
                <w:bCs/>
                <w:sz w:val="20"/>
                <w:szCs w:val="20"/>
              </w:rPr>
              <w:t>https://www.nesacenter.org /uploaded/conferences/SEC/2014/handouts/Rick_ Detwiler/15_Detwiler_Resources.pdf</w:t>
            </w:r>
          </w:p>
          <w:p w14:paraId="5F83092C" w14:textId="77777777" w:rsidR="00972F0A" w:rsidRPr="00971BB6" w:rsidRDefault="00972F0A" w:rsidP="00972F0A">
            <w:pPr>
              <w:numPr>
                <w:ilvl w:val="0"/>
                <w:numId w:val="3"/>
              </w:numPr>
              <w:tabs>
                <w:tab w:val="left" w:pos="838"/>
                <w:tab w:val="left" w:pos="994"/>
              </w:tabs>
              <w:spacing w:after="0" w:line="240" w:lineRule="auto"/>
              <w:ind w:left="0" w:firstLine="615"/>
              <w:jc w:val="both"/>
              <w:rPr>
                <w:rFonts w:ascii="Times New Roman" w:hAnsi="Times New Roman"/>
                <w:bCs/>
                <w:sz w:val="20"/>
                <w:szCs w:val="20"/>
              </w:rPr>
            </w:pPr>
            <w:r w:rsidRPr="00971BB6">
              <w:rPr>
                <w:rFonts w:ascii="Times New Roman" w:hAnsi="Times New Roman"/>
                <w:bCs/>
                <w:sz w:val="20"/>
                <w:szCs w:val="20"/>
              </w:rPr>
              <w:t>http://www.apubb.ro/wp-content/uploads/2011/03/Managementu_-</w:t>
            </w:r>
            <w:r>
              <w:rPr>
                <w:rFonts w:ascii="Times New Roman" w:hAnsi="Times New Roman"/>
                <w:bCs/>
                <w:sz w:val="20"/>
                <w:szCs w:val="20"/>
              </w:rPr>
              <w:t>p</w:t>
            </w:r>
            <w:r w:rsidRPr="00971BB6">
              <w:rPr>
                <w:rFonts w:ascii="Times New Roman" w:hAnsi="Times New Roman"/>
                <w:bCs/>
                <w:sz w:val="20"/>
                <w:szCs w:val="20"/>
              </w:rPr>
              <w:t>roiectelor_Dezvoltare_durabila.pdf</w:t>
            </w:r>
          </w:p>
          <w:p w14:paraId="4103D89E" w14:textId="77777777" w:rsidR="00972F0A" w:rsidRPr="00971BB6" w:rsidRDefault="00972F0A" w:rsidP="00972F0A">
            <w:pPr>
              <w:numPr>
                <w:ilvl w:val="0"/>
                <w:numId w:val="3"/>
              </w:numPr>
              <w:tabs>
                <w:tab w:val="left" w:pos="838"/>
                <w:tab w:val="left" w:pos="994"/>
              </w:tabs>
              <w:spacing w:after="0" w:line="240" w:lineRule="auto"/>
              <w:ind w:left="0" w:firstLine="615"/>
              <w:jc w:val="both"/>
              <w:rPr>
                <w:rFonts w:ascii="Times New Roman" w:hAnsi="Times New Roman"/>
                <w:bCs/>
                <w:sz w:val="20"/>
                <w:szCs w:val="20"/>
              </w:rPr>
            </w:pPr>
            <w:r w:rsidRPr="00971BB6">
              <w:rPr>
                <w:rFonts w:ascii="Times New Roman" w:hAnsi="Times New Roman"/>
                <w:bCs/>
                <w:sz w:val="20"/>
                <w:szCs w:val="20"/>
              </w:rPr>
              <w:t>http://www.pmi.org/About-Us/About-Us-What-is-Project-Management.aspx</w:t>
            </w:r>
          </w:p>
          <w:p w14:paraId="4B99F3FF" w14:textId="77777777" w:rsidR="00972F0A" w:rsidRDefault="00972F0A" w:rsidP="00972F0A">
            <w:pPr>
              <w:numPr>
                <w:ilvl w:val="0"/>
                <w:numId w:val="3"/>
              </w:numPr>
              <w:tabs>
                <w:tab w:val="left" w:pos="838"/>
                <w:tab w:val="left" w:pos="994"/>
              </w:tabs>
              <w:spacing w:after="0" w:line="240" w:lineRule="auto"/>
              <w:ind w:left="0" w:firstLine="615"/>
              <w:jc w:val="both"/>
              <w:rPr>
                <w:rFonts w:ascii="Times New Roman" w:hAnsi="Times New Roman"/>
                <w:bCs/>
                <w:sz w:val="20"/>
                <w:szCs w:val="20"/>
              </w:rPr>
            </w:pPr>
            <w:r w:rsidRPr="00971BB6">
              <w:rPr>
                <w:rFonts w:ascii="Times New Roman" w:hAnsi="Times New Roman"/>
                <w:bCs/>
                <w:sz w:val="20"/>
                <w:szCs w:val="20"/>
              </w:rPr>
              <w:t xml:space="preserve">Iconomescu, T. M., Alexe, D. I., Mihai, I. (2014). </w:t>
            </w:r>
            <w:r w:rsidRPr="00971BB6">
              <w:rPr>
                <w:rFonts w:ascii="Times New Roman" w:hAnsi="Times New Roman"/>
                <w:bCs/>
                <w:i/>
                <w:sz w:val="20"/>
                <w:szCs w:val="20"/>
              </w:rPr>
              <w:t xml:space="preserve">Human resource management SWOT analysis of ”PHOENIX’’ Sports Club, </w:t>
            </w:r>
            <w:r w:rsidRPr="00971BB6">
              <w:rPr>
                <w:rFonts w:ascii="Times New Roman" w:hAnsi="Times New Roman"/>
                <w:bCs/>
                <w:sz w:val="20"/>
                <w:szCs w:val="20"/>
              </w:rPr>
              <w:t>Studia Universitatis "Vasile Goldis", Physical Education and Physical Therapy Series, vol. 3, nr. (5), 1/2014, ISSN 2284-7324, pp. 13 - 18;</w:t>
            </w:r>
          </w:p>
          <w:p w14:paraId="6C326C3A" w14:textId="77777777" w:rsidR="00972F0A" w:rsidRPr="00971BB6" w:rsidRDefault="00972F0A" w:rsidP="00972F0A">
            <w:pPr>
              <w:numPr>
                <w:ilvl w:val="0"/>
                <w:numId w:val="3"/>
              </w:numPr>
              <w:tabs>
                <w:tab w:val="left" w:pos="838"/>
                <w:tab w:val="left" w:pos="994"/>
              </w:tabs>
              <w:spacing w:after="0" w:line="240" w:lineRule="auto"/>
              <w:ind w:left="0" w:firstLine="615"/>
              <w:jc w:val="both"/>
              <w:rPr>
                <w:rFonts w:ascii="Times New Roman" w:hAnsi="Times New Roman"/>
                <w:bCs/>
                <w:sz w:val="20"/>
                <w:szCs w:val="20"/>
              </w:rPr>
            </w:pPr>
            <w:r>
              <w:rPr>
                <w:rFonts w:ascii="Times New Roman" w:hAnsi="Times New Roman"/>
                <w:bCs/>
                <w:sz w:val="20"/>
                <w:szCs w:val="20"/>
              </w:rPr>
              <w:t>Mihai, I. (2024). Conducere și gestionare de proiecte – note de curs, uz intern</w:t>
            </w:r>
          </w:p>
          <w:p w14:paraId="656EF12B" w14:textId="77777777" w:rsidR="00972F0A" w:rsidRDefault="00972F0A" w:rsidP="00972F0A">
            <w:pPr>
              <w:numPr>
                <w:ilvl w:val="0"/>
                <w:numId w:val="3"/>
              </w:numPr>
              <w:tabs>
                <w:tab w:val="left" w:pos="838"/>
                <w:tab w:val="left" w:pos="994"/>
              </w:tabs>
              <w:spacing w:after="0" w:line="240" w:lineRule="auto"/>
              <w:ind w:left="0" w:firstLine="615"/>
              <w:jc w:val="both"/>
              <w:rPr>
                <w:rFonts w:ascii="Times New Roman" w:hAnsi="Times New Roman"/>
                <w:bCs/>
                <w:sz w:val="20"/>
                <w:szCs w:val="20"/>
              </w:rPr>
            </w:pPr>
            <w:r w:rsidRPr="00501EB9">
              <w:rPr>
                <w:rFonts w:ascii="Times New Roman" w:hAnsi="Times New Roman"/>
                <w:bCs/>
                <w:sz w:val="20"/>
                <w:szCs w:val="20"/>
              </w:rPr>
              <w:t>Moldova, M. E. Managementul proiectelor europene în domeniul educației: reglementare juridică și implementare.</w:t>
            </w:r>
          </w:p>
          <w:p w14:paraId="6C26E173" w14:textId="77777777" w:rsidR="00972F0A" w:rsidRPr="00971BB6" w:rsidRDefault="00972F0A" w:rsidP="00972F0A">
            <w:pPr>
              <w:numPr>
                <w:ilvl w:val="0"/>
                <w:numId w:val="3"/>
              </w:numPr>
              <w:tabs>
                <w:tab w:val="left" w:pos="838"/>
                <w:tab w:val="left" w:pos="994"/>
              </w:tabs>
              <w:spacing w:after="0" w:line="240" w:lineRule="auto"/>
              <w:ind w:left="0" w:firstLine="615"/>
              <w:jc w:val="both"/>
              <w:rPr>
                <w:rFonts w:ascii="Times New Roman" w:hAnsi="Times New Roman"/>
                <w:bCs/>
                <w:sz w:val="20"/>
                <w:szCs w:val="20"/>
              </w:rPr>
            </w:pPr>
            <w:r w:rsidRPr="00971BB6">
              <w:rPr>
                <w:rFonts w:ascii="Times New Roman" w:hAnsi="Times New Roman"/>
                <w:bCs/>
                <w:sz w:val="20"/>
                <w:szCs w:val="20"/>
              </w:rPr>
              <w:t>Oprescu, G. (2014). Metode creative: Brainstorming. Cum realizăm o sesiune?</w:t>
            </w:r>
            <w:r>
              <w:rPr>
                <w:rFonts w:ascii="Times New Roman" w:hAnsi="Times New Roman"/>
                <w:bCs/>
                <w:sz w:val="20"/>
                <w:szCs w:val="20"/>
              </w:rPr>
              <w:t xml:space="preserve">. </w:t>
            </w:r>
            <w:r w:rsidRPr="00971BB6">
              <w:rPr>
                <w:rFonts w:ascii="Times New Roman" w:hAnsi="Times New Roman"/>
                <w:bCs/>
                <w:sz w:val="20"/>
                <w:szCs w:val="20"/>
              </w:rPr>
              <w:t>https://www.linkacademy.com/blog/metode-creative-brainstorming-cum-realizam-o-sesiune</w:t>
            </w:r>
          </w:p>
          <w:p w14:paraId="2AA3E906" w14:textId="77777777" w:rsidR="00972F0A" w:rsidRPr="00971BB6" w:rsidRDefault="00972F0A" w:rsidP="00972F0A">
            <w:pPr>
              <w:numPr>
                <w:ilvl w:val="0"/>
                <w:numId w:val="3"/>
              </w:numPr>
              <w:tabs>
                <w:tab w:val="left" w:pos="838"/>
                <w:tab w:val="left" w:pos="994"/>
              </w:tabs>
              <w:spacing w:after="0" w:line="240" w:lineRule="auto"/>
              <w:ind w:left="0" w:firstLine="615"/>
              <w:jc w:val="both"/>
              <w:rPr>
                <w:rFonts w:ascii="Times New Roman" w:hAnsi="Times New Roman"/>
                <w:bCs/>
                <w:sz w:val="20"/>
                <w:szCs w:val="20"/>
              </w:rPr>
            </w:pPr>
            <w:r w:rsidRPr="00DE47D0">
              <w:rPr>
                <w:rFonts w:ascii="Times New Roman" w:hAnsi="Times New Roman"/>
                <w:bCs/>
                <w:sz w:val="20"/>
                <w:szCs w:val="20"/>
              </w:rPr>
              <w:t>Pinto, J. K. (2020). </w:t>
            </w:r>
            <w:r w:rsidRPr="00DE47D0">
              <w:rPr>
                <w:rFonts w:ascii="Times New Roman" w:hAnsi="Times New Roman"/>
                <w:bCs/>
                <w:i/>
                <w:iCs/>
                <w:sz w:val="20"/>
                <w:szCs w:val="20"/>
              </w:rPr>
              <w:t>Project management: achieving competitive advantage</w:t>
            </w:r>
            <w:r w:rsidRPr="00DE47D0">
              <w:rPr>
                <w:rFonts w:ascii="Times New Roman" w:hAnsi="Times New Roman"/>
                <w:bCs/>
                <w:sz w:val="20"/>
                <w:szCs w:val="20"/>
              </w:rPr>
              <w:t>. Pearson.</w:t>
            </w:r>
          </w:p>
          <w:p w14:paraId="6D2F428D" w14:textId="77777777" w:rsidR="00972F0A" w:rsidRDefault="00972F0A" w:rsidP="00972F0A">
            <w:pPr>
              <w:numPr>
                <w:ilvl w:val="0"/>
                <w:numId w:val="3"/>
              </w:numPr>
              <w:tabs>
                <w:tab w:val="left" w:pos="838"/>
                <w:tab w:val="left" w:pos="994"/>
              </w:tabs>
              <w:spacing w:after="0" w:line="240" w:lineRule="auto"/>
              <w:ind w:left="0" w:firstLine="615"/>
              <w:jc w:val="both"/>
              <w:rPr>
                <w:rFonts w:ascii="Times New Roman" w:hAnsi="Times New Roman"/>
                <w:bCs/>
                <w:sz w:val="20"/>
                <w:szCs w:val="20"/>
              </w:rPr>
            </w:pPr>
            <w:r w:rsidRPr="00971BB6">
              <w:rPr>
                <w:rFonts w:ascii="Times New Roman" w:hAnsi="Times New Roman"/>
                <w:bCs/>
                <w:sz w:val="20"/>
                <w:szCs w:val="20"/>
              </w:rPr>
              <w:t>Pop, I. L., și Borza, A. (2016). Factors Influencing Museum Sustainability and Indicators for Museum Sustainability Measurement, Sustainability, 8(1), 101</w:t>
            </w:r>
          </w:p>
          <w:p w14:paraId="4918FDFA" w14:textId="77777777" w:rsidR="00972F0A" w:rsidRDefault="00972F0A" w:rsidP="00972F0A">
            <w:pPr>
              <w:numPr>
                <w:ilvl w:val="0"/>
                <w:numId w:val="3"/>
              </w:numPr>
              <w:tabs>
                <w:tab w:val="left" w:pos="838"/>
                <w:tab w:val="left" w:pos="994"/>
              </w:tabs>
              <w:spacing w:after="0" w:line="240" w:lineRule="auto"/>
              <w:ind w:left="0" w:firstLine="615"/>
              <w:jc w:val="both"/>
              <w:rPr>
                <w:rFonts w:ascii="Times New Roman" w:hAnsi="Times New Roman"/>
                <w:bCs/>
                <w:sz w:val="20"/>
                <w:szCs w:val="20"/>
              </w:rPr>
            </w:pPr>
            <w:r w:rsidRPr="00DE47D0">
              <w:rPr>
                <w:rFonts w:ascii="Times New Roman" w:hAnsi="Times New Roman"/>
                <w:bCs/>
                <w:sz w:val="20"/>
                <w:szCs w:val="20"/>
              </w:rPr>
              <w:t>Project Management Institute. (2021, July). A guide to the project management body of knowledge (PMBOK® guide)–Seventh edition and the standard for project management. Project Management Institute.</w:t>
            </w:r>
          </w:p>
          <w:p w14:paraId="5ED4493E" w14:textId="77777777" w:rsidR="00972F0A" w:rsidRDefault="00972F0A" w:rsidP="00972F0A">
            <w:pPr>
              <w:numPr>
                <w:ilvl w:val="0"/>
                <w:numId w:val="3"/>
              </w:numPr>
              <w:tabs>
                <w:tab w:val="left" w:pos="838"/>
                <w:tab w:val="left" w:pos="994"/>
              </w:tabs>
              <w:spacing w:after="0" w:line="240" w:lineRule="auto"/>
              <w:ind w:left="0" w:firstLine="615"/>
              <w:jc w:val="both"/>
              <w:rPr>
                <w:rFonts w:ascii="Times New Roman" w:hAnsi="Times New Roman"/>
                <w:bCs/>
                <w:sz w:val="20"/>
                <w:szCs w:val="20"/>
              </w:rPr>
            </w:pPr>
            <w:r w:rsidRPr="00971BB6">
              <w:rPr>
                <w:rFonts w:ascii="Times New Roman" w:hAnsi="Times New Roman"/>
                <w:bCs/>
                <w:sz w:val="20"/>
                <w:szCs w:val="20"/>
              </w:rPr>
              <w:t>ProjectManagement.com. (2017). How do manage human resources in project management?</w:t>
            </w:r>
            <w:r>
              <w:rPr>
                <w:rFonts w:ascii="Times New Roman" w:hAnsi="Times New Roman"/>
                <w:bCs/>
                <w:sz w:val="20"/>
                <w:szCs w:val="20"/>
              </w:rPr>
              <w:t xml:space="preserve">. </w:t>
            </w:r>
            <w:hyperlink r:id="rId9" w:history="1">
              <w:r w:rsidRPr="000973AC">
                <w:rPr>
                  <w:rStyle w:val="Hyperlink"/>
                  <w:rFonts w:ascii="Times New Roman" w:hAnsi="Times New Roman" w:cs="Times New Roman"/>
                  <w:bCs/>
                  <w:sz w:val="20"/>
                  <w:szCs w:val="20"/>
                </w:rPr>
                <w:t>https://www.projectmanagement.com/pages/289995/How,do,I,manage,human,resources,in,project,management</w:t>
              </w:r>
            </w:hyperlink>
          </w:p>
          <w:p w14:paraId="110ABF2B" w14:textId="77777777" w:rsidR="00972F0A" w:rsidRPr="00971BB6" w:rsidRDefault="00972F0A" w:rsidP="00972F0A">
            <w:pPr>
              <w:numPr>
                <w:ilvl w:val="0"/>
                <w:numId w:val="3"/>
              </w:numPr>
              <w:tabs>
                <w:tab w:val="left" w:pos="838"/>
                <w:tab w:val="left" w:pos="994"/>
              </w:tabs>
              <w:spacing w:after="0" w:line="240" w:lineRule="auto"/>
              <w:ind w:left="0" w:firstLine="615"/>
              <w:jc w:val="both"/>
              <w:rPr>
                <w:rFonts w:ascii="Times New Roman" w:hAnsi="Times New Roman"/>
                <w:bCs/>
                <w:sz w:val="20"/>
                <w:szCs w:val="20"/>
              </w:rPr>
            </w:pPr>
            <w:r w:rsidRPr="00971BB6">
              <w:rPr>
                <w:rFonts w:ascii="Times New Roman" w:hAnsi="Times New Roman"/>
                <w:bCs/>
                <w:sz w:val="20"/>
                <w:szCs w:val="20"/>
              </w:rPr>
              <w:t>Rădulescu, C. (2017). Managementul proiectelor, note de curs, Universitatea de Nord din Baia Mare</w:t>
            </w:r>
          </w:p>
          <w:p w14:paraId="6454A0D2" w14:textId="77777777" w:rsidR="00972F0A" w:rsidRPr="00971BB6" w:rsidRDefault="00972F0A" w:rsidP="00972F0A">
            <w:pPr>
              <w:numPr>
                <w:ilvl w:val="0"/>
                <w:numId w:val="3"/>
              </w:numPr>
              <w:tabs>
                <w:tab w:val="left" w:pos="838"/>
                <w:tab w:val="left" w:pos="994"/>
              </w:tabs>
              <w:spacing w:after="0" w:line="240" w:lineRule="auto"/>
              <w:ind w:left="0" w:firstLine="615"/>
              <w:jc w:val="both"/>
              <w:rPr>
                <w:rFonts w:ascii="Times New Roman" w:hAnsi="Times New Roman"/>
                <w:bCs/>
                <w:sz w:val="20"/>
                <w:szCs w:val="20"/>
              </w:rPr>
            </w:pPr>
            <w:r w:rsidRPr="00971BB6">
              <w:rPr>
                <w:rFonts w:ascii="Times New Roman" w:hAnsi="Times New Roman"/>
                <w:bCs/>
                <w:sz w:val="20"/>
                <w:szCs w:val="20"/>
              </w:rPr>
              <w:t>Sunil, D. (2015). The Twelve,Step Plan, Applying Common Sense Project Management Principles to Your Network Evolution</w:t>
            </w:r>
            <w:r>
              <w:rPr>
                <w:rFonts w:ascii="Times New Roman" w:hAnsi="Times New Roman"/>
                <w:bCs/>
                <w:sz w:val="20"/>
                <w:szCs w:val="20"/>
              </w:rPr>
              <w:t xml:space="preserve">. </w:t>
            </w:r>
            <w:r w:rsidRPr="00971BB6">
              <w:rPr>
                <w:rFonts w:ascii="Times New Roman" w:hAnsi="Times New Roman"/>
                <w:bCs/>
                <w:sz w:val="20"/>
                <w:szCs w:val="20"/>
              </w:rPr>
              <w:t>http://www.ospmag.com /issue/article/twelve,step,plan</w:t>
            </w:r>
          </w:p>
          <w:p w14:paraId="1DAA8E14" w14:textId="77777777" w:rsidR="00972F0A" w:rsidRPr="00971BB6" w:rsidRDefault="00972F0A" w:rsidP="00972F0A">
            <w:pPr>
              <w:numPr>
                <w:ilvl w:val="0"/>
                <w:numId w:val="3"/>
              </w:numPr>
              <w:tabs>
                <w:tab w:val="left" w:pos="838"/>
                <w:tab w:val="left" w:pos="994"/>
              </w:tabs>
              <w:spacing w:after="0" w:line="240" w:lineRule="auto"/>
              <w:ind w:left="0" w:firstLine="615"/>
              <w:jc w:val="both"/>
              <w:rPr>
                <w:rFonts w:ascii="Times New Roman" w:hAnsi="Times New Roman"/>
                <w:bCs/>
                <w:sz w:val="20"/>
                <w:szCs w:val="20"/>
              </w:rPr>
            </w:pPr>
            <w:r w:rsidRPr="00971BB6">
              <w:rPr>
                <w:rFonts w:ascii="Times New Roman" w:hAnsi="Times New Roman"/>
                <w:bCs/>
                <w:sz w:val="20"/>
                <w:szCs w:val="20"/>
              </w:rPr>
              <w:t>Veveriță, A.M. et al., (2015), Elaborarea Proiectelor, Ghidul autorităţilor publice locale, Progr Comun de Dezvoltare Locală Integrală (PCDLI), Progr. Naţiunilor Unite pentru Dezvoltare (PNUD)</w:t>
            </w:r>
          </w:p>
          <w:p w14:paraId="1320C15C" w14:textId="33195D6C" w:rsidR="00972F0A" w:rsidRPr="00971BB6" w:rsidRDefault="00972F0A" w:rsidP="00972F0A">
            <w:pPr>
              <w:numPr>
                <w:ilvl w:val="0"/>
                <w:numId w:val="3"/>
              </w:numPr>
              <w:tabs>
                <w:tab w:val="left" w:pos="44"/>
                <w:tab w:val="left" w:pos="326"/>
                <w:tab w:val="left" w:pos="753"/>
                <w:tab w:val="left" w:pos="895"/>
              </w:tabs>
              <w:spacing w:after="0" w:line="240" w:lineRule="auto"/>
              <w:ind w:left="0" w:firstLine="615"/>
              <w:jc w:val="both"/>
              <w:rPr>
                <w:rFonts w:ascii="Times New Roman" w:hAnsi="Times New Roman"/>
                <w:bCs/>
                <w:sz w:val="20"/>
                <w:szCs w:val="20"/>
              </w:rPr>
            </w:pPr>
            <w:r w:rsidRPr="00971BB6">
              <w:rPr>
                <w:rFonts w:ascii="Times New Roman" w:hAnsi="Times New Roman"/>
                <w:bCs/>
                <w:sz w:val="20"/>
                <w:szCs w:val="20"/>
              </w:rPr>
              <w:t>Wrike Team. (2016). 4 Steps to More Effective Project Management</w:t>
            </w:r>
            <w:r>
              <w:rPr>
                <w:rFonts w:ascii="Times New Roman" w:hAnsi="Times New Roman"/>
                <w:bCs/>
                <w:sz w:val="20"/>
                <w:szCs w:val="20"/>
              </w:rPr>
              <w:t>.</w:t>
            </w:r>
            <w:r w:rsidRPr="00971BB6">
              <w:rPr>
                <w:rFonts w:ascii="Times New Roman" w:hAnsi="Times New Roman"/>
                <w:bCs/>
                <w:sz w:val="20"/>
                <w:szCs w:val="20"/>
              </w:rPr>
              <w:t xml:space="preserve"> https://www.wrike.com/blog/4,steps,effective,project,management/</w:t>
            </w:r>
          </w:p>
        </w:tc>
      </w:tr>
    </w:tbl>
    <w:p w14:paraId="163B4B37" w14:textId="77777777" w:rsidR="00717E47" w:rsidRPr="00971BB6" w:rsidRDefault="00717E47" w:rsidP="003147E1">
      <w:pPr>
        <w:spacing w:after="0" w:line="240" w:lineRule="auto"/>
        <w:rPr>
          <w:rFonts w:ascii="Times New Roman" w:eastAsia="Calibri" w:hAnsi="Times New Roman"/>
          <w:b/>
          <w:sz w:val="20"/>
          <w:szCs w:val="20"/>
        </w:rPr>
      </w:pPr>
    </w:p>
    <w:p w14:paraId="3ECEB3E7" w14:textId="18D19495" w:rsidR="0003128D" w:rsidRPr="00971BB6" w:rsidRDefault="00893DE0" w:rsidP="003147E1">
      <w:pPr>
        <w:spacing w:after="0" w:line="240" w:lineRule="auto"/>
        <w:rPr>
          <w:rFonts w:ascii="Times New Roman" w:eastAsia="Calibri" w:hAnsi="Times New Roman"/>
          <w:b/>
          <w:sz w:val="20"/>
          <w:szCs w:val="20"/>
        </w:rPr>
      </w:pPr>
      <w:r w:rsidRPr="00971BB6">
        <w:rPr>
          <w:rFonts w:ascii="Times New Roman" w:eastAsia="Calibri" w:hAnsi="Times New Roman"/>
          <w:b/>
          <w:sz w:val="20"/>
          <w:szCs w:val="20"/>
        </w:rPr>
        <w:t>1</w:t>
      </w:r>
      <w:r w:rsidR="00905B63">
        <w:rPr>
          <w:rFonts w:ascii="Times New Roman" w:eastAsia="Calibri" w:hAnsi="Times New Roman"/>
          <w:b/>
          <w:sz w:val="20"/>
          <w:szCs w:val="20"/>
        </w:rPr>
        <w:t>0</w:t>
      </w:r>
      <w:r w:rsidRPr="00971BB6">
        <w:rPr>
          <w:rFonts w:ascii="Times New Roman" w:eastAsia="Calibri" w:hAnsi="Times New Roman"/>
          <w:b/>
          <w:sz w:val="20"/>
          <w:szCs w:val="20"/>
        </w:rPr>
        <w:t>. Evaluare</w:t>
      </w:r>
    </w:p>
    <w:tbl>
      <w:tblPr>
        <w:tblW w:w="9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7"/>
        <w:gridCol w:w="3544"/>
        <w:gridCol w:w="2244"/>
        <w:gridCol w:w="2039"/>
      </w:tblGrid>
      <w:tr w:rsidR="004B1DDB" w:rsidRPr="00971BB6" w14:paraId="2467AC3F" w14:textId="77777777" w:rsidTr="002379F9">
        <w:trPr>
          <w:jc w:val="center"/>
        </w:trPr>
        <w:tc>
          <w:tcPr>
            <w:tcW w:w="1357" w:type="dxa"/>
            <w:tcMar>
              <w:left w:w="28" w:type="dxa"/>
              <w:right w:w="28" w:type="dxa"/>
            </w:tcMar>
            <w:vAlign w:val="center"/>
          </w:tcPr>
          <w:p w14:paraId="1AD874DE" w14:textId="77777777" w:rsidR="004B1DDB" w:rsidRPr="00971BB6" w:rsidRDefault="004B1DDB" w:rsidP="00971BB6">
            <w:pPr>
              <w:spacing w:after="0" w:line="240" w:lineRule="auto"/>
              <w:jc w:val="center"/>
              <w:rPr>
                <w:rFonts w:ascii="Times New Roman" w:eastAsia="Calibri" w:hAnsi="Times New Roman"/>
                <w:b/>
                <w:sz w:val="20"/>
                <w:szCs w:val="20"/>
              </w:rPr>
            </w:pPr>
            <w:r w:rsidRPr="00971BB6">
              <w:rPr>
                <w:rFonts w:ascii="Times New Roman" w:eastAsia="Calibri" w:hAnsi="Times New Roman"/>
                <w:b/>
                <w:sz w:val="20"/>
                <w:szCs w:val="20"/>
              </w:rPr>
              <w:t>Tip activitate</w:t>
            </w:r>
          </w:p>
        </w:tc>
        <w:tc>
          <w:tcPr>
            <w:tcW w:w="3544" w:type="dxa"/>
            <w:tcMar>
              <w:left w:w="28" w:type="dxa"/>
              <w:right w:w="28" w:type="dxa"/>
            </w:tcMar>
            <w:vAlign w:val="center"/>
          </w:tcPr>
          <w:p w14:paraId="7D083B37" w14:textId="310EFAE7" w:rsidR="004B1DDB" w:rsidRPr="00971BB6" w:rsidRDefault="004B1DDB" w:rsidP="00971BB6">
            <w:pPr>
              <w:spacing w:after="0" w:line="240" w:lineRule="auto"/>
              <w:jc w:val="center"/>
              <w:rPr>
                <w:rFonts w:ascii="Times New Roman" w:eastAsia="Calibri" w:hAnsi="Times New Roman"/>
                <w:b/>
                <w:sz w:val="20"/>
                <w:szCs w:val="20"/>
              </w:rPr>
            </w:pPr>
            <w:r w:rsidRPr="00971BB6">
              <w:rPr>
                <w:rFonts w:ascii="Times New Roman" w:eastAsia="Calibri" w:hAnsi="Times New Roman"/>
                <w:b/>
                <w:sz w:val="20"/>
                <w:szCs w:val="20"/>
              </w:rPr>
              <w:t>1</w:t>
            </w:r>
            <w:r w:rsidR="00802483" w:rsidRPr="00971BB6">
              <w:rPr>
                <w:rFonts w:ascii="Times New Roman" w:eastAsia="Calibri" w:hAnsi="Times New Roman"/>
                <w:b/>
                <w:sz w:val="20"/>
                <w:szCs w:val="20"/>
              </w:rPr>
              <w:t>1</w:t>
            </w:r>
            <w:r w:rsidRPr="00971BB6">
              <w:rPr>
                <w:rFonts w:ascii="Times New Roman" w:eastAsia="Calibri" w:hAnsi="Times New Roman"/>
                <w:b/>
                <w:sz w:val="20"/>
                <w:szCs w:val="20"/>
              </w:rPr>
              <w:t>.1 Criterii de evaluare</w:t>
            </w:r>
          </w:p>
        </w:tc>
        <w:tc>
          <w:tcPr>
            <w:tcW w:w="2244" w:type="dxa"/>
            <w:tcMar>
              <w:left w:w="28" w:type="dxa"/>
              <w:right w:w="28" w:type="dxa"/>
            </w:tcMar>
            <w:vAlign w:val="center"/>
          </w:tcPr>
          <w:p w14:paraId="3FD4B3A0" w14:textId="20272BFF" w:rsidR="004B1DDB" w:rsidRPr="00971BB6" w:rsidRDefault="004B1DDB" w:rsidP="00971BB6">
            <w:pPr>
              <w:spacing w:after="0" w:line="240" w:lineRule="auto"/>
              <w:jc w:val="center"/>
              <w:rPr>
                <w:rFonts w:ascii="Times New Roman" w:eastAsia="Calibri" w:hAnsi="Times New Roman"/>
                <w:b/>
                <w:sz w:val="20"/>
                <w:szCs w:val="20"/>
              </w:rPr>
            </w:pPr>
            <w:r w:rsidRPr="00971BB6">
              <w:rPr>
                <w:rFonts w:ascii="Times New Roman" w:eastAsia="Calibri" w:hAnsi="Times New Roman"/>
                <w:b/>
                <w:sz w:val="20"/>
                <w:szCs w:val="20"/>
              </w:rPr>
              <w:t>1</w:t>
            </w:r>
            <w:r w:rsidR="00802483" w:rsidRPr="00971BB6">
              <w:rPr>
                <w:rFonts w:ascii="Times New Roman" w:eastAsia="Calibri" w:hAnsi="Times New Roman"/>
                <w:b/>
                <w:sz w:val="20"/>
                <w:szCs w:val="20"/>
              </w:rPr>
              <w:t>1</w:t>
            </w:r>
            <w:r w:rsidRPr="00971BB6">
              <w:rPr>
                <w:rFonts w:ascii="Times New Roman" w:eastAsia="Calibri" w:hAnsi="Times New Roman"/>
                <w:b/>
                <w:sz w:val="20"/>
                <w:szCs w:val="20"/>
              </w:rPr>
              <w:t>.2 Metode de evaluare</w:t>
            </w:r>
          </w:p>
        </w:tc>
        <w:tc>
          <w:tcPr>
            <w:tcW w:w="2039" w:type="dxa"/>
            <w:tcMar>
              <w:left w:w="28" w:type="dxa"/>
              <w:right w:w="28" w:type="dxa"/>
            </w:tcMar>
            <w:vAlign w:val="center"/>
          </w:tcPr>
          <w:p w14:paraId="5DFBEAB3" w14:textId="5C891CE8" w:rsidR="004B1DDB" w:rsidRPr="00F97A2A" w:rsidRDefault="004B1DDB" w:rsidP="00971BB6">
            <w:pPr>
              <w:spacing w:after="0" w:line="240" w:lineRule="auto"/>
              <w:jc w:val="center"/>
              <w:rPr>
                <w:rFonts w:ascii="Times New Roman" w:eastAsia="Calibri" w:hAnsi="Times New Roman"/>
                <w:b/>
                <w:sz w:val="20"/>
                <w:szCs w:val="20"/>
              </w:rPr>
            </w:pPr>
            <w:r w:rsidRPr="00F97A2A">
              <w:rPr>
                <w:rFonts w:ascii="Times New Roman" w:eastAsia="Calibri" w:hAnsi="Times New Roman"/>
                <w:b/>
                <w:sz w:val="20"/>
                <w:szCs w:val="20"/>
              </w:rPr>
              <w:t>1</w:t>
            </w:r>
            <w:r w:rsidR="00802483" w:rsidRPr="00F97A2A">
              <w:rPr>
                <w:rFonts w:ascii="Times New Roman" w:eastAsia="Calibri" w:hAnsi="Times New Roman"/>
                <w:b/>
                <w:sz w:val="20"/>
                <w:szCs w:val="20"/>
              </w:rPr>
              <w:t>1</w:t>
            </w:r>
            <w:r w:rsidRPr="00F97A2A">
              <w:rPr>
                <w:rFonts w:ascii="Times New Roman" w:eastAsia="Calibri" w:hAnsi="Times New Roman"/>
                <w:b/>
                <w:sz w:val="20"/>
                <w:szCs w:val="20"/>
              </w:rPr>
              <w:t xml:space="preserve">.3 </w:t>
            </w:r>
            <w:r w:rsidR="00D649CC" w:rsidRPr="00F97A2A">
              <w:rPr>
                <w:rFonts w:ascii="Times New Roman" w:eastAsia="Calibri" w:hAnsi="Times New Roman"/>
                <w:b/>
                <w:sz w:val="20"/>
                <w:szCs w:val="20"/>
              </w:rPr>
              <w:t>Puncte pe activitate</w:t>
            </w:r>
          </w:p>
        </w:tc>
      </w:tr>
      <w:tr w:rsidR="004B1DDB" w:rsidRPr="00971BB6" w14:paraId="08ACBACE" w14:textId="77777777" w:rsidTr="00D04280">
        <w:trPr>
          <w:jc w:val="center"/>
        </w:trPr>
        <w:tc>
          <w:tcPr>
            <w:tcW w:w="1357" w:type="dxa"/>
            <w:vAlign w:val="center"/>
          </w:tcPr>
          <w:p w14:paraId="3847B0D9" w14:textId="2AE8F5AB" w:rsidR="004B1DDB" w:rsidRPr="00971BB6" w:rsidRDefault="004B1DDB" w:rsidP="00971BB6">
            <w:pPr>
              <w:spacing w:after="0" w:line="240" w:lineRule="auto"/>
              <w:jc w:val="center"/>
              <w:rPr>
                <w:rFonts w:ascii="Times New Roman" w:eastAsia="Calibri" w:hAnsi="Times New Roman"/>
                <w:sz w:val="20"/>
                <w:szCs w:val="20"/>
              </w:rPr>
            </w:pPr>
            <w:r w:rsidRPr="00971BB6">
              <w:rPr>
                <w:rFonts w:ascii="Times New Roman" w:eastAsia="Calibri" w:hAnsi="Times New Roman"/>
                <w:sz w:val="20"/>
                <w:szCs w:val="20"/>
              </w:rPr>
              <w:t>1</w:t>
            </w:r>
            <w:r w:rsidR="00802483" w:rsidRPr="00971BB6">
              <w:rPr>
                <w:rFonts w:ascii="Times New Roman" w:eastAsia="Calibri" w:hAnsi="Times New Roman"/>
                <w:sz w:val="20"/>
                <w:szCs w:val="20"/>
              </w:rPr>
              <w:t>1</w:t>
            </w:r>
            <w:r w:rsidRPr="00971BB6">
              <w:rPr>
                <w:rFonts w:ascii="Times New Roman" w:eastAsia="Calibri" w:hAnsi="Times New Roman"/>
                <w:sz w:val="20"/>
                <w:szCs w:val="20"/>
              </w:rPr>
              <w:t>.4 Curs</w:t>
            </w:r>
          </w:p>
        </w:tc>
        <w:tc>
          <w:tcPr>
            <w:tcW w:w="3544" w:type="dxa"/>
            <w:vAlign w:val="center"/>
          </w:tcPr>
          <w:p w14:paraId="31584502" w14:textId="77777777" w:rsidR="004B1DDB" w:rsidRPr="00971BB6" w:rsidRDefault="00E61713" w:rsidP="00971BB6">
            <w:pPr>
              <w:spacing w:after="0" w:line="240" w:lineRule="auto"/>
              <w:jc w:val="center"/>
              <w:rPr>
                <w:rFonts w:ascii="Times New Roman" w:eastAsia="Calibri" w:hAnsi="Times New Roman"/>
                <w:sz w:val="20"/>
                <w:szCs w:val="20"/>
              </w:rPr>
            </w:pPr>
            <w:r w:rsidRPr="00971BB6">
              <w:rPr>
                <w:rFonts w:ascii="Times New Roman" w:hAnsi="Times New Roman"/>
                <w:sz w:val="20"/>
                <w:szCs w:val="20"/>
              </w:rPr>
              <w:t>Prezentarea unui proiect din tematica aferentă disciplinei</w:t>
            </w:r>
            <w:r w:rsidR="00DC5696" w:rsidRPr="00971BB6">
              <w:rPr>
                <w:rFonts w:ascii="Times New Roman" w:hAnsi="Times New Roman"/>
                <w:sz w:val="20"/>
                <w:szCs w:val="20"/>
              </w:rPr>
              <w:t>.</w:t>
            </w:r>
          </w:p>
        </w:tc>
        <w:tc>
          <w:tcPr>
            <w:tcW w:w="2244" w:type="dxa"/>
            <w:vAlign w:val="center"/>
          </w:tcPr>
          <w:p w14:paraId="225C1ED7" w14:textId="77777777" w:rsidR="004B1DDB" w:rsidRPr="00971BB6" w:rsidRDefault="00B246D8" w:rsidP="00971BB6">
            <w:pPr>
              <w:spacing w:after="0" w:line="240" w:lineRule="auto"/>
              <w:jc w:val="center"/>
              <w:rPr>
                <w:rFonts w:ascii="Times New Roman" w:eastAsia="Calibri" w:hAnsi="Times New Roman"/>
                <w:sz w:val="20"/>
                <w:szCs w:val="20"/>
              </w:rPr>
            </w:pPr>
            <w:r w:rsidRPr="00971BB6">
              <w:rPr>
                <w:rFonts w:ascii="Times New Roman" w:eastAsia="Calibri" w:hAnsi="Times New Roman"/>
                <w:sz w:val="20"/>
                <w:szCs w:val="20"/>
              </w:rPr>
              <w:t xml:space="preserve">Examen </w:t>
            </w:r>
            <w:r w:rsidR="00DA7C79" w:rsidRPr="00971BB6">
              <w:rPr>
                <w:rFonts w:ascii="Times New Roman" w:eastAsia="Calibri" w:hAnsi="Times New Roman"/>
                <w:sz w:val="20"/>
                <w:szCs w:val="20"/>
              </w:rPr>
              <w:t xml:space="preserve">final </w:t>
            </w:r>
            <w:r w:rsidR="00420A6A" w:rsidRPr="00971BB6">
              <w:rPr>
                <w:rFonts w:ascii="Times New Roman" w:eastAsia="Calibri" w:hAnsi="Times New Roman"/>
                <w:sz w:val="20"/>
                <w:szCs w:val="20"/>
              </w:rPr>
              <w:t>oral</w:t>
            </w:r>
            <w:r w:rsidR="007909BD" w:rsidRPr="00971BB6">
              <w:rPr>
                <w:rFonts w:ascii="Times New Roman" w:eastAsia="Calibri" w:hAnsi="Times New Roman"/>
                <w:sz w:val="20"/>
                <w:szCs w:val="20"/>
              </w:rPr>
              <w:t>.</w:t>
            </w:r>
          </w:p>
        </w:tc>
        <w:tc>
          <w:tcPr>
            <w:tcW w:w="2039" w:type="dxa"/>
            <w:vAlign w:val="center"/>
          </w:tcPr>
          <w:p w14:paraId="4317F206" w14:textId="42153315" w:rsidR="004B1DDB" w:rsidRPr="00F97A2A" w:rsidRDefault="00E61713" w:rsidP="00971BB6">
            <w:pPr>
              <w:spacing w:after="0" w:line="240" w:lineRule="auto"/>
              <w:jc w:val="center"/>
              <w:rPr>
                <w:rFonts w:ascii="Times New Roman" w:eastAsia="Calibri" w:hAnsi="Times New Roman"/>
                <w:sz w:val="20"/>
                <w:szCs w:val="20"/>
              </w:rPr>
            </w:pPr>
            <w:r w:rsidRPr="00F97A2A">
              <w:rPr>
                <w:rFonts w:ascii="Times New Roman" w:eastAsia="Calibri" w:hAnsi="Times New Roman"/>
                <w:sz w:val="20"/>
                <w:szCs w:val="20"/>
              </w:rPr>
              <w:t>4</w:t>
            </w:r>
            <w:r w:rsidR="00B246D8" w:rsidRPr="00F97A2A">
              <w:rPr>
                <w:rFonts w:ascii="Times New Roman" w:eastAsia="Calibri" w:hAnsi="Times New Roman"/>
                <w:sz w:val="20"/>
                <w:szCs w:val="20"/>
              </w:rPr>
              <w:t xml:space="preserve">0 </w:t>
            </w:r>
          </w:p>
        </w:tc>
      </w:tr>
      <w:tr w:rsidR="004B1DDB" w:rsidRPr="00971BB6" w14:paraId="1A1BFC49" w14:textId="77777777" w:rsidTr="002379F9">
        <w:trPr>
          <w:jc w:val="center"/>
        </w:trPr>
        <w:tc>
          <w:tcPr>
            <w:tcW w:w="1357" w:type="dxa"/>
            <w:vAlign w:val="center"/>
          </w:tcPr>
          <w:p w14:paraId="65873684" w14:textId="21CC3C04" w:rsidR="001C782A" w:rsidRPr="00971BB6" w:rsidRDefault="004B1DDB" w:rsidP="00971BB6">
            <w:pPr>
              <w:spacing w:after="0" w:line="240" w:lineRule="auto"/>
              <w:jc w:val="center"/>
              <w:rPr>
                <w:rFonts w:ascii="Times New Roman" w:eastAsia="Calibri" w:hAnsi="Times New Roman"/>
                <w:sz w:val="20"/>
                <w:szCs w:val="20"/>
              </w:rPr>
            </w:pPr>
            <w:r w:rsidRPr="00971BB6">
              <w:rPr>
                <w:rFonts w:ascii="Times New Roman" w:eastAsia="Calibri" w:hAnsi="Times New Roman"/>
                <w:sz w:val="20"/>
                <w:szCs w:val="20"/>
              </w:rPr>
              <w:t>1</w:t>
            </w:r>
            <w:r w:rsidR="00802483" w:rsidRPr="00971BB6">
              <w:rPr>
                <w:rFonts w:ascii="Times New Roman" w:eastAsia="Calibri" w:hAnsi="Times New Roman"/>
                <w:sz w:val="20"/>
                <w:szCs w:val="20"/>
              </w:rPr>
              <w:t>1</w:t>
            </w:r>
            <w:r w:rsidRPr="00971BB6">
              <w:rPr>
                <w:rFonts w:ascii="Times New Roman" w:eastAsia="Calibri" w:hAnsi="Times New Roman"/>
                <w:sz w:val="20"/>
                <w:szCs w:val="20"/>
              </w:rPr>
              <w:t xml:space="preserve">.5 </w:t>
            </w:r>
            <w:r w:rsidR="00423AA2" w:rsidRPr="00971BB6">
              <w:rPr>
                <w:rFonts w:ascii="Times New Roman" w:eastAsia="Calibri" w:hAnsi="Times New Roman"/>
                <w:sz w:val="20"/>
                <w:szCs w:val="20"/>
              </w:rPr>
              <w:t>Seminar/</w:t>
            </w:r>
          </w:p>
          <w:p w14:paraId="0F436350" w14:textId="77777777" w:rsidR="001C782A" w:rsidRPr="00971BB6" w:rsidRDefault="004B1DDB" w:rsidP="00971BB6">
            <w:pPr>
              <w:spacing w:after="0" w:line="240" w:lineRule="auto"/>
              <w:jc w:val="center"/>
              <w:rPr>
                <w:rFonts w:ascii="Times New Roman" w:eastAsia="Calibri" w:hAnsi="Times New Roman"/>
                <w:sz w:val="20"/>
                <w:szCs w:val="20"/>
              </w:rPr>
            </w:pPr>
            <w:r w:rsidRPr="00971BB6">
              <w:rPr>
                <w:rFonts w:ascii="Times New Roman" w:eastAsia="Calibri" w:hAnsi="Times New Roman"/>
                <w:sz w:val="20"/>
                <w:szCs w:val="20"/>
              </w:rPr>
              <w:t>Laborator</w:t>
            </w:r>
            <w:r w:rsidR="00423AA2" w:rsidRPr="00971BB6">
              <w:rPr>
                <w:rFonts w:ascii="Times New Roman" w:eastAsia="Calibri" w:hAnsi="Times New Roman"/>
                <w:sz w:val="20"/>
                <w:szCs w:val="20"/>
              </w:rPr>
              <w:t>/</w:t>
            </w:r>
          </w:p>
          <w:p w14:paraId="2745A31F" w14:textId="77777777" w:rsidR="004B1DDB" w:rsidRPr="00971BB6" w:rsidRDefault="00423AA2" w:rsidP="00971BB6">
            <w:pPr>
              <w:spacing w:after="0" w:line="240" w:lineRule="auto"/>
              <w:jc w:val="center"/>
              <w:rPr>
                <w:rFonts w:ascii="Times New Roman" w:eastAsia="Calibri" w:hAnsi="Times New Roman"/>
                <w:sz w:val="20"/>
                <w:szCs w:val="20"/>
              </w:rPr>
            </w:pPr>
            <w:r w:rsidRPr="00971BB6">
              <w:rPr>
                <w:rFonts w:ascii="Times New Roman" w:eastAsia="Calibri" w:hAnsi="Times New Roman"/>
                <w:sz w:val="20"/>
                <w:szCs w:val="20"/>
              </w:rPr>
              <w:t>Temă de casă</w:t>
            </w:r>
          </w:p>
        </w:tc>
        <w:tc>
          <w:tcPr>
            <w:tcW w:w="3544" w:type="dxa"/>
            <w:vAlign w:val="center"/>
          </w:tcPr>
          <w:p w14:paraId="358F9270" w14:textId="3F949497" w:rsidR="004B1DDB" w:rsidRPr="00971BB6" w:rsidRDefault="00B246D8" w:rsidP="00971BB6">
            <w:pPr>
              <w:spacing w:after="0" w:line="240" w:lineRule="auto"/>
              <w:jc w:val="center"/>
              <w:rPr>
                <w:rFonts w:ascii="Times New Roman" w:eastAsia="Calibri" w:hAnsi="Times New Roman"/>
                <w:b/>
                <w:sz w:val="20"/>
                <w:szCs w:val="20"/>
              </w:rPr>
            </w:pPr>
            <w:r w:rsidRPr="00971BB6">
              <w:rPr>
                <w:rFonts w:ascii="Times New Roman" w:hAnsi="Times New Roman"/>
                <w:sz w:val="20"/>
                <w:szCs w:val="20"/>
              </w:rPr>
              <w:t>P</w:t>
            </w:r>
            <w:r w:rsidR="0064183A" w:rsidRPr="00971BB6">
              <w:rPr>
                <w:rFonts w:ascii="Times New Roman" w:hAnsi="Times New Roman"/>
                <w:sz w:val="20"/>
                <w:szCs w:val="20"/>
              </w:rPr>
              <w:t>articipare la activitatea de seminar</w:t>
            </w:r>
            <w:r w:rsidR="00612899" w:rsidRPr="00971BB6">
              <w:rPr>
                <w:rFonts w:ascii="Times New Roman" w:hAnsi="Times New Roman"/>
                <w:sz w:val="20"/>
                <w:szCs w:val="20"/>
              </w:rPr>
              <w:t>;</w:t>
            </w:r>
          </w:p>
        </w:tc>
        <w:tc>
          <w:tcPr>
            <w:tcW w:w="2244" w:type="dxa"/>
            <w:vAlign w:val="center"/>
          </w:tcPr>
          <w:p w14:paraId="5FF192AD" w14:textId="77777777" w:rsidR="004B1DDB" w:rsidRPr="00971BB6" w:rsidRDefault="00041CD3" w:rsidP="00971BB6">
            <w:pPr>
              <w:spacing w:after="0" w:line="240" w:lineRule="auto"/>
              <w:jc w:val="center"/>
              <w:rPr>
                <w:rFonts w:ascii="Times New Roman" w:eastAsia="Calibri" w:hAnsi="Times New Roman"/>
                <w:b/>
                <w:sz w:val="20"/>
                <w:szCs w:val="20"/>
              </w:rPr>
            </w:pPr>
            <w:r w:rsidRPr="00971BB6">
              <w:rPr>
                <w:rFonts w:ascii="Times New Roman" w:hAnsi="Times New Roman"/>
                <w:sz w:val="20"/>
                <w:szCs w:val="20"/>
              </w:rPr>
              <w:t>Evaluare participativă.</w:t>
            </w:r>
          </w:p>
        </w:tc>
        <w:tc>
          <w:tcPr>
            <w:tcW w:w="2039" w:type="dxa"/>
            <w:vAlign w:val="center"/>
          </w:tcPr>
          <w:p w14:paraId="7BC3B5D2" w14:textId="77777777" w:rsidR="00971BB6" w:rsidRPr="00F97A2A" w:rsidRDefault="002F4162" w:rsidP="00971BB6">
            <w:pPr>
              <w:spacing w:after="0" w:line="240" w:lineRule="auto"/>
              <w:jc w:val="center"/>
              <w:rPr>
                <w:rFonts w:ascii="Times New Roman" w:eastAsia="Calibri" w:hAnsi="Times New Roman"/>
                <w:sz w:val="20"/>
                <w:szCs w:val="20"/>
              </w:rPr>
            </w:pPr>
            <w:r w:rsidRPr="00F97A2A">
              <w:rPr>
                <w:rFonts w:ascii="Times New Roman" w:eastAsia="Calibri" w:hAnsi="Times New Roman"/>
                <w:sz w:val="20"/>
                <w:szCs w:val="20"/>
              </w:rPr>
              <w:t xml:space="preserve">20  Activ. seminar </w:t>
            </w:r>
          </w:p>
          <w:p w14:paraId="5194D555" w14:textId="3F13F5A6" w:rsidR="004B1DDB" w:rsidRPr="00F97A2A" w:rsidRDefault="002379F9" w:rsidP="00971BB6">
            <w:pPr>
              <w:spacing w:after="0" w:line="240" w:lineRule="auto"/>
              <w:jc w:val="center"/>
              <w:rPr>
                <w:rFonts w:ascii="Times New Roman" w:eastAsia="Calibri" w:hAnsi="Times New Roman"/>
                <w:sz w:val="20"/>
                <w:szCs w:val="20"/>
              </w:rPr>
            </w:pPr>
            <w:r w:rsidRPr="00F97A2A">
              <w:rPr>
                <w:rFonts w:ascii="Times New Roman" w:eastAsia="Calibri" w:hAnsi="Times New Roman"/>
                <w:sz w:val="20"/>
                <w:szCs w:val="20"/>
              </w:rPr>
              <w:t>4</w:t>
            </w:r>
            <w:r w:rsidR="00B246D8" w:rsidRPr="00F97A2A">
              <w:rPr>
                <w:rFonts w:ascii="Times New Roman" w:eastAsia="Calibri" w:hAnsi="Times New Roman"/>
                <w:sz w:val="20"/>
                <w:szCs w:val="20"/>
              </w:rPr>
              <w:t>0</w:t>
            </w:r>
            <w:r w:rsidRPr="00F97A2A">
              <w:rPr>
                <w:rFonts w:ascii="Times New Roman" w:eastAsia="Calibri" w:hAnsi="Times New Roman"/>
                <w:sz w:val="20"/>
                <w:szCs w:val="20"/>
              </w:rPr>
              <w:t xml:space="preserve"> Temă de casă</w:t>
            </w:r>
          </w:p>
          <w:p w14:paraId="55C8F997" w14:textId="77777777" w:rsidR="002379F9" w:rsidRPr="00F97A2A" w:rsidRDefault="002379F9" w:rsidP="00971BB6">
            <w:pPr>
              <w:spacing w:after="0" w:line="240" w:lineRule="auto"/>
              <w:jc w:val="center"/>
              <w:rPr>
                <w:rFonts w:ascii="Times New Roman" w:eastAsia="Calibri" w:hAnsi="Times New Roman"/>
                <w:sz w:val="20"/>
                <w:szCs w:val="20"/>
              </w:rPr>
            </w:pPr>
          </w:p>
        </w:tc>
      </w:tr>
      <w:tr w:rsidR="004B1DDB" w:rsidRPr="00971BB6" w14:paraId="3DC69C24" w14:textId="77777777" w:rsidTr="00D46D5E">
        <w:tblPrEx>
          <w:tblLook w:val="01E0" w:firstRow="1" w:lastRow="1" w:firstColumn="1" w:lastColumn="1" w:noHBand="0" w:noVBand="0"/>
        </w:tblPrEx>
        <w:trPr>
          <w:jc w:val="center"/>
        </w:trPr>
        <w:tc>
          <w:tcPr>
            <w:tcW w:w="1357" w:type="dxa"/>
            <w:vAlign w:val="center"/>
          </w:tcPr>
          <w:p w14:paraId="3EAA3B9C" w14:textId="7007321B" w:rsidR="004B1DDB" w:rsidRPr="00971BB6" w:rsidRDefault="004B1DDB" w:rsidP="00971BB6">
            <w:pPr>
              <w:spacing w:after="0" w:line="240" w:lineRule="auto"/>
              <w:jc w:val="center"/>
              <w:rPr>
                <w:rFonts w:ascii="Times New Roman" w:eastAsia="Calibri" w:hAnsi="Times New Roman"/>
                <w:sz w:val="20"/>
                <w:szCs w:val="20"/>
              </w:rPr>
            </w:pPr>
            <w:r w:rsidRPr="00971BB6">
              <w:rPr>
                <w:rFonts w:ascii="Times New Roman" w:eastAsia="Calibri" w:hAnsi="Times New Roman"/>
                <w:sz w:val="20"/>
                <w:szCs w:val="20"/>
              </w:rPr>
              <w:t>1</w:t>
            </w:r>
            <w:r w:rsidR="00802483" w:rsidRPr="00971BB6">
              <w:rPr>
                <w:rFonts w:ascii="Times New Roman" w:eastAsia="Calibri" w:hAnsi="Times New Roman"/>
                <w:sz w:val="20"/>
                <w:szCs w:val="20"/>
              </w:rPr>
              <w:t>1</w:t>
            </w:r>
            <w:r w:rsidRPr="00971BB6">
              <w:rPr>
                <w:rFonts w:ascii="Times New Roman" w:eastAsia="Calibri" w:hAnsi="Times New Roman"/>
                <w:sz w:val="20"/>
                <w:szCs w:val="20"/>
              </w:rPr>
              <w:t xml:space="preserve">.6 </w:t>
            </w:r>
            <w:r w:rsidR="00802483" w:rsidRPr="00971BB6">
              <w:rPr>
                <w:rFonts w:ascii="Times New Roman" w:eastAsia="Calibri" w:hAnsi="Times New Roman"/>
                <w:sz w:val="20"/>
                <w:szCs w:val="20"/>
              </w:rPr>
              <w:t>Condiții de promovare</w:t>
            </w:r>
          </w:p>
        </w:tc>
        <w:tc>
          <w:tcPr>
            <w:tcW w:w="7827" w:type="dxa"/>
            <w:gridSpan w:val="3"/>
          </w:tcPr>
          <w:p w14:paraId="23BDA744" w14:textId="79D98D71" w:rsidR="004B1DDB" w:rsidRPr="00971BB6" w:rsidRDefault="00802483" w:rsidP="00971BB6">
            <w:pPr>
              <w:spacing w:after="0" w:line="240" w:lineRule="auto"/>
              <w:jc w:val="both"/>
              <w:rPr>
                <w:rFonts w:ascii="Times New Roman" w:eastAsia="Calibri" w:hAnsi="Times New Roman"/>
                <w:b/>
                <w:sz w:val="20"/>
                <w:szCs w:val="20"/>
              </w:rPr>
            </w:pPr>
            <w:r w:rsidRPr="00971BB6">
              <w:rPr>
                <w:rFonts w:ascii="Times New Roman" w:hAnsi="Times New Roman"/>
                <w:sz w:val="20"/>
                <w:szCs w:val="20"/>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10662A95" w14:textId="77777777" w:rsidR="00494CB3" w:rsidRPr="00971BB6" w:rsidRDefault="00494CB3" w:rsidP="00612899">
      <w:pPr>
        <w:spacing w:after="0" w:line="240" w:lineRule="auto"/>
        <w:rPr>
          <w:rFonts w:ascii="Times New Roman" w:eastAsia="Calibri" w:hAnsi="Times New Roman"/>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83"/>
        <w:gridCol w:w="3453"/>
        <w:gridCol w:w="3550"/>
      </w:tblGrid>
      <w:tr w:rsidR="00905B63" w:rsidRPr="00D92AC2" w14:paraId="71FE8654" w14:textId="77777777" w:rsidTr="00613487">
        <w:trPr>
          <w:trHeight w:val="920"/>
        </w:trPr>
        <w:tc>
          <w:tcPr>
            <w:tcW w:w="2283" w:type="dxa"/>
          </w:tcPr>
          <w:p w14:paraId="02979236" w14:textId="77777777" w:rsidR="00905B63" w:rsidRDefault="00905B63" w:rsidP="00613487">
            <w:pPr>
              <w:spacing w:after="0" w:line="240" w:lineRule="auto"/>
              <w:jc w:val="both"/>
              <w:rPr>
                <w:rFonts w:eastAsia="Calibri"/>
                <w:bCs/>
                <w:sz w:val="20"/>
                <w:szCs w:val="20"/>
              </w:rPr>
            </w:pPr>
            <w:bookmarkStart w:id="5" w:name="_Hlk209534165"/>
            <w:r w:rsidRPr="00D92AC2">
              <w:rPr>
                <w:rFonts w:eastAsia="Calibri"/>
                <w:bCs/>
                <w:sz w:val="20"/>
                <w:szCs w:val="20"/>
              </w:rPr>
              <w:t>Data completării</w:t>
            </w:r>
          </w:p>
          <w:p w14:paraId="7A1D8A39" w14:textId="3D2FB67D" w:rsidR="00F97A2A" w:rsidRPr="00D92AC2" w:rsidRDefault="00F97A2A" w:rsidP="00613487">
            <w:pPr>
              <w:spacing w:after="0" w:line="240" w:lineRule="auto"/>
              <w:jc w:val="both"/>
              <w:rPr>
                <w:rFonts w:eastAsia="Calibri"/>
                <w:bCs/>
                <w:sz w:val="20"/>
                <w:szCs w:val="20"/>
              </w:rPr>
            </w:pPr>
            <w:r>
              <w:rPr>
                <w:rFonts w:eastAsia="Calibri"/>
                <w:bCs/>
                <w:sz w:val="20"/>
                <w:szCs w:val="20"/>
              </w:rPr>
              <w:t>25.09.2025</w:t>
            </w:r>
          </w:p>
        </w:tc>
        <w:tc>
          <w:tcPr>
            <w:tcW w:w="3453" w:type="dxa"/>
            <w:tcBorders>
              <w:bottom w:val="single" w:sz="4" w:space="0" w:color="auto"/>
            </w:tcBorders>
          </w:tcPr>
          <w:p w14:paraId="5A4C9515" w14:textId="77777777" w:rsidR="00905B63" w:rsidRDefault="00905B63" w:rsidP="00613487">
            <w:pPr>
              <w:spacing w:after="0" w:line="240" w:lineRule="auto"/>
              <w:jc w:val="both"/>
              <w:rPr>
                <w:rFonts w:eastAsia="Calibri"/>
                <w:bCs/>
                <w:sz w:val="20"/>
                <w:szCs w:val="20"/>
              </w:rPr>
            </w:pPr>
            <w:r w:rsidRPr="00D92AC2">
              <w:rPr>
                <w:rFonts w:eastAsia="Calibri"/>
                <w:bCs/>
                <w:sz w:val="20"/>
                <w:szCs w:val="20"/>
              </w:rPr>
              <w:t>Titular de curs</w:t>
            </w:r>
          </w:p>
          <w:p w14:paraId="47002184" w14:textId="77777777" w:rsidR="00905B63" w:rsidRDefault="00905B63" w:rsidP="00613487">
            <w:pPr>
              <w:spacing w:after="0" w:line="240" w:lineRule="auto"/>
              <w:jc w:val="both"/>
              <w:rPr>
                <w:rFonts w:eastAsia="Calibri"/>
                <w:bCs/>
                <w:sz w:val="20"/>
                <w:szCs w:val="20"/>
              </w:rPr>
            </w:pPr>
            <w:r>
              <w:rPr>
                <w:rFonts w:eastAsia="Calibri"/>
                <w:bCs/>
                <w:sz w:val="20"/>
                <w:szCs w:val="20"/>
              </w:rPr>
              <w:t>Ilie MIHAI</w:t>
            </w:r>
          </w:p>
          <w:p w14:paraId="6B12AB74" w14:textId="77777777" w:rsidR="00905B63" w:rsidRDefault="00905B63" w:rsidP="00613487">
            <w:pPr>
              <w:spacing w:after="0" w:line="240" w:lineRule="auto"/>
              <w:jc w:val="both"/>
              <w:rPr>
                <w:rFonts w:eastAsia="Calibri"/>
                <w:bCs/>
                <w:sz w:val="20"/>
                <w:szCs w:val="20"/>
              </w:rPr>
            </w:pPr>
          </w:p>
          <w:p w14:paraId="46486D90" w14:textId="77777777" w:rsidR="00905B63" w:rsidRPr="00D92AC2" w:rsidRDefault="00905B63" w:rsidP="00613487">
            <w:pPr>
              <w:spacing w:after="0" w:line="240" w:lineRule="auto"/>
              <w:jc w:val="both"/>
              <w:rPr>
                <w:rFonts w:eastAsia="Calibri"/>
                <w:bCs/>
                <w:sz w:val="20"/>
                <w:szCs w:val="20"/>
              </w:rPr>
            </w:pPr>
          </w:p>
        </w:tc>
        <w:tc>
          <w:tcPr>
            <w:tcW w:w="3550" w:type="dxa"/>
            <w:tcBorders>
              <w:bottom w:val="single" w:sz="4" w:space="0" w:color="auto"/>
            </w:tcBorders>
          </w:tcPr>
          <w:p w14:paraId="63A000DB" w14:textId="77777777" w:rsidR="00905B63" w:rsidRDefault="00905B63" w:rsidP="00613487">
            <w:pPr>
              <w:spacing w:after="0" w:line="240" w:lineRule="auto"/>
              <w:jc w:val="both"/>
              <w:rPr>
                <w:rFonts w:eastAsia="Calibri"/>
                <w:bCs/>
                <w:sz w:val="20"/>
                <w:szCs w:val="20"/>
              </w:rPr>
            </w:pPr>
            <w:r w:rsidRPr="00D92AC2">
              <w:rPr>
                <w:rFonts w:eastAsia="Calibri"/>
                <w:bCs/>
                <w:sz w:val="20"/>
                <w:szCs w:val="20"/>
              </w:rPr>
              <w:t>Titular(ii) de aplicații</w:t>
            </w:r>
          </w:p>
          <w:p w14:paraId="0C4DBFB5" w14:textId="77777777" w:rsidR="00905B63" w:rsidRDefault="00905B63" w:rsidP="00613487">
            <w:pPr>
              <w:spacing w:after="0" w:line="240" w:lineRule="auto"/>
              <w:jc w:val="both"/>
              <w:rPr>
                <w:rFonts w:eastAsia="Calibri"/>
                <w:bCs/>
                <w:sz w:val="20"/>
                <w:szCs w:val="20"/>
              </w:rPr>
            </w:pPr>
            <w:r>
              <w:rPr>
                <w:rFonts w:eastAsia="Calibri"/>
                <w:bCs/>
                <w:sz w:val="20"/>
                <w:szCs w:val="20"/>
              </w:rPr>
              <w:t>Ilie MIHAI</w:t>
            </w:r>
          </w:p>
          <w:p w14:paraId="1DC036AE" w14:textId="77777777" w:rsidR="00905B63" w:rsidRPr="00D92AC2" w:rsidRDefault="00905B63" w:rsidP="00613487">
            <w:pPr>
              <w:spacing w:after="0" w:line="240" w:lineRule="auto"/>
              <w:jc w:val="both"/>
              <w:rPr>
                <w:rFonts w:eastAsia="Calibri"/>
                <w:bCs/>
                <w:sz w:val="20"/>
                <w:szCs w:val="20"/>
              </w:rPr>
            </w:pPr>
          </w:p>
        </w:tc>
      </w:tr>
      <w:tr w:rsidR="00905B63" w:rsidRPr="00D92AC2" w14:paraId="2BC54D3A" w14:textId="77777777" w:rsidTr="00613487">
        <w:tc>
          <w:tcPr>
            <w:tcW w:w="2283" w:type="dxa"/>
          </w:tcPr>
          <w:p w14:paraId="312B8AD3" w14:textId="77777777" w:rsidR="00905B63" w:rsidRDefault="00905B63" w:rsidP="00613487">
            <w:pPr>
              <w:spacing w:after="0" w:line="240" w:lineRule="auto"/>
              <w:rPr>
                <w:rFonts w:eastAsia="Calibri"/>
                <w:bCs/>
                <w:sz w:val="20"/>
                <w:szCs w:val="20"/>
              </w:rPr>
            </w:pPr>
            <w:r w:rsidRPr="00D92AC2">
              <w:rPr>
                <w:rFonts w:eastAsia="Calibri"/>
                <w:bCs/>
                <w:sz w:val="20"/>
                <w:szCs w:val="20"/>
              </w:rPr>
              <w:t>Data avizării în departament</w:t>
            </w:r>
          </w:p>
          <w:p w14:paraId="4C742B8B" w14:textId="7B80751B" w:rsidR="00F97A2A" w:rsidRPr="00D92AC2" w:rsidRDefault="00F97A2A" w:rsidP="00613487">
            <w:pPr>
              <w:spacing w:after="0" w:line="240" w:lineRule="auto"/>
              <w:rPr>
                <w:rFonts w:eastAsia="Calibri"/>
                <w:bCs/>
                <w:sz w:val="20"/>
                <w:szCs w:val="20"/>
              </w:rPr>
            </w:pPr>
            <w:r>
              <w:rPr>
                <w:rFonts w:eastAsia="Calibri"/>
                <w:bCs/>
                <w:sz w:val="20"/>
                <w:szCs w:val="20"/>
              </w:rPr>
              <w:t>29.09.2025</w:t>
            </w:r>
          </w:p>
        </w:tc>
        <w:tc>
          <w:tcPr>
            <w:tcW w:w="7003" w:type="dxa"/>
            <w:gridSpan w:val="2"/>
          </w:tcPr>
          <w:p w14:paraId="1FB7440C" w14:textId="77777777" w:rsidR="00905B63" w:rsidRDefault="00905B63" w:rsidP="00613487">
            <w:pPr>
              <w:spacing w:after="0" w:line="240" w:lineRule="auto"/>
              <w:jc w:val="both"/>
              <w:rPr>
                <w:rFonts w:eastAsia="Calibri"/>
                <w:bCs/>
                <w:sz w:val="20"/>
                <w:szCs w:val="20"/>
              </w:rPr>
            </w:pPr>
            <w:r w:rsidRPr="00D92AC2">
              <w:rPr>
                <w:rFonts w:eastAsia="Calibri"/>
                <w:bCs/>
                <w:sz w:val="20"/>
                <w:szCs w:val="20"/>
              </w:rPr>
              <w:t>Director de departament</w:t>
            </w:r>
          </w:p>
          <w:p w14:paraId="54BA3DF3" w14:textId="77777777" w:rsidR="00905B63" w:rsidRPr="00D92AC2" w:rsidRDefault="00905B63" w:rsidP="00613487">
            <w:pPr>
              <w:spacing w:after="0" w:line="240" w:lineRule="auto"/>
              <w:jc w:val="both"/>
              <w:rPr>
                <w:rFonts w:eastAsia="Calibri"/>
                <w:bCs/>
                <w:sz w:val="20"/>
                <w:szCs w:val="20"/>
              </w:rPr>
            </w:pPr>
            <w:r>
              <w:rPr>
                <w:rFonts w:eastAsia="Calibri"/>
                <w:bCs/>
                <w:sz w:val="20"/>
                <w:szCs w:val="20"/>
              </w:rPr>
              <w:t>Emanuel Liviu MIHĂILESCU</w:t>
            </w:r>
          </w:p>
          <w:p w14:paraId="07E778F5" w14:textId="77777777" w:rsidR="00905B63" w:rsidRPr="00D92AC2" w:rsidRDefault="00905B63" w:rsidP="00613487">
            <w:pPr>
              <w:spacing w:after="0" w:line="240" w:lineRule="auto"/>
              <w:jc w:val="both"/>
              <w:rPr>
                <w:rFonts w:eastAsia="Calibri"/>
                <w:bCs/>
                <w:sz w:val="20"/>
                <w:szCs w:val="20"/>
              </w:rPr>
            </w:pPr>
          </w:p>
          <w:p w14:paraId="56181523" w14:textId="77777777" w:rsidR="00905B63" w:rsidRPr="00D92AC2" w:rsidRDefault="00905B63" w:rsidP="00613487">
            <w:pPr>
              <w:spacing w:after="0" w:line="240" w:lineRule="auto"/>
              <w:jc w:val="both"/>
              <w:rPr>
                <w:rFonts w:eastAsia="Calibri"/>
                <w:bCs/>
                <w:sz w:val="20"/>
                <w:szCs w:val="20"/>
              </w:rPr>
            </w:pPr>
            <w:r w:rsidRPr="00D92AC2">
              <w:rPr>
                <w:rFonts w:eastAsia="Calibri"/>
                <w:bCs/>
                <w:sz w:val="20"/>
                <w:szCs w:val="20"/>
              </w:rPr>
              <w:t>___________________________________________________________________</w:t>
            </w:r>
          </w:p>
          <w:p w14:paraId="74EFBA26" w14:textId="77777777" w:rsidR="00905B63" w:rsidRPr="00D92AC2" w:rsidRDefault="00905B63" w:rsidP="00613487">
            <w:pPr>
              <w:spacing w:after="0" w:line="240" w:lineRule="auto"/>
              <w:jc w:val="both"/>
              <w:rPr>
                <w:rFonts w:eastAsia="Calibri"/>
                <w:bCs/>
                <w:sz w:val="20"/>
                <w:szCs w:val="20"/>
              </w:rPr>
            </w:pPr>
          </w:p>
        </w:tc>
      </w:tr>
      <w:tr w:rsidR="00905B63" w:rsidRPr="00D92AC2" w14:paraId="66067C5C" w14:textId="77777777" w:rsidTr="00613487">
        <w:tc>
          <w:tcPr>
            <w:tcW w:w="2283" w:type="dxa"/>
          </w:tcPr>
          <w:p w14:paraId="4B3062A4" w14:textId="77777777" w:rsidR="00905B63" w:rsidRPr="00D92AC2" w:rsidRDefault="00905B63" w:rsidP="00613487">
            <w:pPr>
              <w:spacing w:after="0" w:line="240" w:lineRule="auto"/>
              <w:jc w:val="both"/>
              <w:rPr>
                <w:rFonts w:eastAsia="Calibri"/>
                <w:bCs/>
                <w:sz w:val="20"/>
                <w:szCs w:val="20"/>
              </w:rPr>
            </w:pPr>
          </w:p>
        </w:tc>
        <w:tc>
          <w:tcPr>
            <w:tcW w:w="7003" w:type="dxa"/>
            <w:gridSpan w:val="2"/>
          </w:tcPr>
          <w:p w14:paraId="1A450CBD" w14:textId="77777777" w:rsidR="00905B63" w:rsidRPr="00D92AC2" w:rsidRDefault="00905B63" w:rsidP="00613487">
            <w:pPr>
              <w:spacing w:after="0" w:line="240" w:lineRule="auto"/>
              <w:jc w:val="both"/>
              <w:rPr>
                <w:rFonts w:eastAsia="Calibri"/>
                <w:bCs/>
                <w:sz w:val="20"/>
                <w:szCs w:val="20"/>
              </w:rPr>
            </w:pPr>
          </w:p>
        </w:tc>
      </w:tr>
      <w:tr w:rsidR="00905B63" w:rsidRPr="00D92AC2" w14:paraId="13EFFCAA" w14:textId="77777777" w:rsidTr="00613487">
        <w:tc>
          <w:tcPr>
            <w:tcW w:w="2283" w:type="dxa"/>
          </w:tcPr>
          <w:p w14:paraId="21DDBD20" w14:textId="77777777" w:rsidR="00905B63" w:rsidRDefault="00905B63" w:rsidP="00613487">
            <w:pPr>
              <w:spacing w:after="0" w:line="240" w:lineRule="auto"/>
              <w:rPr>
                <w:rFonts w:eastAsia="Calibri"/>
                <w:bCs/>
                <w:sz w:val="20"/>
                <w:szCs w:val="20"/>
              </w:rPr>
            </w:pPr>
            <w:r w:rsidRPr="00D92AC2">
              <w:rPr>
                <w:rFonts w:eastAsia="Calibri"/>
                <w:bCs/>
                <w:sz w:val="20"/>
                <w:szCs w:val="20"/>
              </w:rPr>
              <w:t>Data aprobării în Consiliul Facultății</w:t>
            </w:r>
          </w:p>
          <w:p w14:paraId="12B36D49" w14:textId="15E53F67" w:rsidR="00F97A2A" w:rsidRPr="00D92AC2" w:rsidRDefault="00F97A2A" w:rsidP="00613487">
            <w:pPr>
              <w:spacing w:after="0" w:line="240" w:lineRule="auto"/>
              <w:rPr>
                <w:rFonts w:eastAsia="Calibri"/>
                <w:bCs/>
                <w:sz w:val="20"/>
                <w:szCs w:val="20"/>
              </w:rPr>
            </w:pPr>
            <w:r>
              <w:rPr>
                <w:rFonts w:eastAsia="Calibri"/>
                <w:bCs/>
                <w:sz w:val="20"/>
                <w:szCs w:val="20"/>
              </w:rPr>
              <w:t>29.09.2025</w:t>
            </w:r>
          </w:p>
          <w:p w14:paraId="52AD3716" w14:textId="77777777" w:rsidR="00905B63" w:rsidRPr="00D92AC2" w:rsidRDefault="00905B63" w:rsidP="00613487">
            <w:pPr>
              <w:spacing w:after="0" w:line="240" w:lineRule="auto"/>
              <w:jc w:val="both"/>
              <w:rPr>
                <w:rFonts w:eastAsia="Calibri"/>
                <w:bCs/>
                <w:sz w:val="20"/>
                <w:szCs w:val="20"/>
              </w:rPr>
            </w:pPr>
          </w:p>
        </w:tc>
        <w:tc>
          <w:tcPr>
            <w:tcW w:w="7003" w:type="dxa"/>
            <w:gridSpan w:val="2"/>
            <w:tcBorders>
              <w:bottom w:val="single" w:sz="4" w:space="0" w:color="auto"/>
            </w:tcBorders>
          </w:tcPr>
          <w:p w14:paraId="5A272540" w14:textId="77777777" w:rsidR="00905B63" w:rsidRPr="00D92AC2" w:rsidRDefault="00905B63" w:rsidP="00613487">
            <w:pPr>
              <w:spacing w:after="0" w:line="240" w:lineRule="auto"/>
              <w:jc w:val="both"/>
              <w:rPr>
                <w:rFonts w:eastAsia="Calibri"/>
                <w:bCs/>
                <w:sz w:val="20"/>
                <w:szCs w:val="20"/>
              </w:rPr>
            </w:pPr>
            <w:r w:rsidRPr="00D92AC2">
              <w:rPr>
                <w:rFonts w:eastAsia="Calibri"/>
                <w:bCs/>
                <w:sz w:val="20"/>
                <w:szCs w:val="20"/>
              </w:rPr>
              <w:t>Decan</w:t>
            </w:r>
          </w:p>
          <w:p w14:paraId="2ACCF56C" w14:textId="77777777" w:rsidR="00905B63" w:rsidRPr="00D92AC2" w:rsidRDefault="00905B63" w:rsidP="00613487">
            <w:pPr>
              <w:spacing w:after="0" w:line="240" w:lineRule="auto"/>
              <w:jc w:val="both"/>
              <w:rPr>
                <w:rFonts w:eastAsia="Calibri"/>
                <w:bCs/>
                <w:sz w:val="20"/>
                <w:szCs w:val="20"/>
              </w:rPr>
            </w:pPr>
            <w:r>
              <w:rPr>
                <w:rFonts w:eastAsia="Calibri"/>
                <w:bCs/>
                <w:sz w:val="20"/>
                <w:szCs w:val="20"/>
              </w:rPr>
              <w:t>Leonard Julien FLEANCU</w:t>
            </w:r>
          </w:p>
        </w:tc>
      </w:tr>
      <w:bookmarkEnd w:id="5"/>
    </w:tbl>
    <w:p w14:paraId="3A7C4017" w14:textId="77777777" w:rsidR="00494CB3" w:rsidRPr="00971BB6" w:rsidRDefault="00494CB3" w:rsidP="00612899">
      <w:pPr>
        <w:spacing w:after="0" w:line="240" w:lineRule="auto"/>
        <w:rPr>
          <w:rFonts w:ascii="Times New Roman" w:eastAsia="Calibri" w:hAnsi="Times New Roman"/>
          <w:sz w:val="20"/>
          <w:szCs w:val="20"/>
        </w:rPr>
      </w:pPr>
    </w:p>
    <w:sectPr w:rsidR="00494CB3" w:rsidRPr="00971BB6" w:rsidSect="00DF17F4">
      <w:headerReference w:type="default" r:id="rId10"/>
      <w:pgSz w:w="11906" w:h="16838" w:code="9"/>
      <w:pgMar w:top="312" w:right="1418" w:bottom="312" w:left="1418" w:header="340"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CB7EB5" w14:textId="77777777" w:rsidR="006F06BE" w:rsidRDefault="006F06BE" w:rsidP="00DF17F4">
      <w:pPr>
        <w:spacing w:after="0" w:line="240" w:lineRule="auto"/>
      </w:pPr>
      <w:r>
        <w:separator/>
      </w:r>
    </w:p>
  </w:endnote>
  <w:endnote w:type="continuationSeparator" w:id="0">
    <w:p w14:paraId="743FB251" w14:textId="77777777" w:rsidR="006F06BE" w:rsidRDefault="006F06BE" w:rsidP="00DF1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09FFF4" w14:textId="77777777" w:rsidR="006F06BE" w:rsidRDefault="006F06BE" w:rsidP="00DF17F4">
      <w:pPr>
        <w:spacing w:after="0" w:line="240" w:lineRule="auto"/>
      </w:pPr>
      <w:r>
        <w:separator/>
      </w:r>
    </w:p>
  </w:footnote>
  <w:footnote w:type="continuationSeparator" w:id="0">
    <w:p w14:paraId="37583471" w14:textId="77777777" w:rsidR="006F06BE" w:rsidRDefault="006F06BE" w:rsidP="00DF17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3"/>
      <w:gridCol w:w="6582"/>
      <w:gridCol w:w="1411"/>
    </w:tblGrid>
    <w:tr w:rsidR="00DF17F4" w:rsidRPr="00D24651" w14:paraId="3E765102" w14:textId="77777777" w:rsidTr="005A36CA">
      <w:trPr>
        <w:trHeight w:val="1088"/>
      </w:trPr>
      <w:tc>
        <w:tcPr>
          <w:tcW w:w="1304" w:type="dxa"/>
        </w:tcPr>
        <w:p w14:paraId="0923F0CB" w14:textId="3459C290" w:rsidR="00DF17F4" w:rsidRPr="00D24651" w:rsidRDefault="00270D0F" w:rsidP="00DF17F4">
          <w:pPr>
            <w:pStyle w:val="Header"/>
            <w:jc w:val="center"/>
            <w:rPr>
              <w:sz w:val="18"/>
              <w:szCs w:val="20"/>
              <w:lang w:val="it-IT"/>
            </w:rPr>
          </w:pPr>
          <w:r w:rsidRPr="00D24651">
            <w:rPr>
              <w:noProof/>
              <w:lang w:val="en-US" w:eastAsia="en-US"/>
            </w:rPr>
            <w:drawing>
              <wp:anchor distT="0" distB="0" distL="114300" distR="114300" simplePos="0" relativeHeight="251659264" behindDoc="0" locked="0" layoutInCell="1" allowOverlap="1" wp14:anchorId="7289E00E" wp14:editId="54C6B5AD">
                <wp:simplePos x="0" y="0"/>
                <wp:positionH relativeFrom="column">
                  <wp:posOffset>228600</wp:posOffset>
                </wp:positionH>
                <wp:positionV relativeFrom="paragraph">
                  <wp:posOffset>28575</wp:posOffset>
                </wp:positionV>
                <wp:extent cx="623455" cy="623455"/>
                <wp:effectExtent l="0" t="0" r="0" b="0"/>
                <wp:wrapNone/>
                <wp:docPr id="184125758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455" cy="62345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639" w:type="dxa"/>
          <w:vAlign w:val="center"/>
        </w:tcPr>
        <w:p w14:paraId="42D95165" w14:textId="77777777" w:rsidR="00DF17F4" w:rsidRPr="00D24651" w:rsidRDefault="00DF17F4" w:rsidP="00DF17F4">
          <w:pPr>
            <w:pStyle w:val="Header"/>
            <w:jc w:val="center"/>
            <w:rPr>
              <w:b/>
              <w:bCs/>
              <w:sz w:val="18"/>
              <w:szCs w:val="20"/>
              <w:lang w:val="it-IT"/>
            </w:rPr>
          </w:pPr>
          <w:r w:rsidRPr="00D24651">
            <w:rPr>
              <w:b/>
              <w:bCs/>
              <w:sz w:val="18"/>
              <w:szCs w:val="20"/>
              <w:lang w:val="it-IT"/>
            </w:rPr>
            <w:t>Universitatea Națională de Știință și Tehnologie Politehnica București</w:t>
          </w:r>
        </w:p>
        <w:p w14:paraId="26146BA1" w14:textId="77777777" w:rsidR="00DF17F4" w:rsidRPr="00D24651" w:rsidRDefault="00DF17F4" w:rsidP="00DF17F4">
          <w:pPr>
            <w:pStyle w:val="Header"/>
            <w:jc w:val="center"/>
            <w:rPr>
              <w:b/>
              <w:bCs/>
              <w:sz w:val="18"/>
              <w:szCs w:val="20"/>
              <w:lang w:val="it-IT"/>
            </w:rPr>
          </w:pPr>
          <w:r w:rsidRPr="00D24651">
            <w:rPr>
              <w:b/>
              <w:bCs/>
              <w:sz w:val="18"/>
              <w:szCs w:val="20"/>
              <w:lang w:val="it-IT"/>
            </w:rPr>
            <w:t>Centrul Universitar Piteşti</w:t>
          </w:r>
        </w:p>
        <w:p w14:paraId="7871D474" w14:textId="0AA99256" w:rsidR="00DF17F4" w:rsidRPr="00D24651" w:rsidRDefault="00DF17F4" w:rsidP="00DF17F4">
          <w:pPr>
            <w:pStyle w:val="Header"/>
            <w:jc w:val="center"/>
            <w:rPr>
              <w:b/>
              <w:bCs/>
              <w:sz w:val="18"/>
              <w:szCs w:val="20"/>
              <w:lang w:val="it-IT"/>
            </w:rPr>
          </w:pPr>
          <w:r w:rsidRPr="00D24651">
            <w:rPr>
              <w:b/>
              <w:bCs/>
              <w:sz w:val="18"/>
              <w:szCs w:val="20"/>
            </w:rPr>
            <w:t xml:space="preserve">Facultatea de </w:t>
          </w:r>
          <w:r w:rsidR="00D24651" w:rsidRPr="00D24651">
            <w:rPr>
              <w:b/>
              <w:bCs/>
              <w:sz w:val="18"/>
              <w:szCs w:val="20"/>
            </w:rPr>
            <w:t>Științe</w:t>
          </w:r>
          <w:r w:rsidRPr="00D24651">
            <w:rPr>
              <w:b/>
              <w:bCs/>
              <w:sz w:val="18"/>
              <w:szCs w:val="20"/>
            </w:rPr>
            <w:t>, Educație Fizică și Informatică</w:t>
          </w:r>
        </w:p>
      </w:tc>
      <w:tc>
        <w:tcPr>
          <w:tcW w:w="1412" w:type="dxa"/>
        </w:tcPr>
        <w:p w14:paraId="41F06598" w14:textId="77777777" w:rsidR="00DF17F4" w:rsidRPr="00D24651" w:rsidRDefault="00DF17F4" w:rsidP="00DF17F4">
          <w:pPr>
            <w:pStyle w:val="Header"/>
            <w:jc w:val="center"/>
            <w:rPr>
              <w:sz w:val="18"/>
              <w:szCs w:val="20"/>
              <w:lang w:val="it-IT"/>
            </w:rPr>
          </w:pPr>
          <w:r w:rsidRPr="00D24651">
            <w:rPr>
              <w:noProof/>
              <w:sz w:val="18"/>
              <w:szCs w:val="20"/>
              <w:lang w:val="en-US" w:eastAsia="en-US"/>
            </w:rPr>
            <w:drawing>
              <wp:inline distT="0" distB="0" distL="0" distR="0" wp14:anchorId="0E858EC8" wp14:editId="34C34834">
                <wp:extent cx="694800" cy="69120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94800" cy="691200"/>
                        </a:xfrm>
                        <a:prstGeom prst="rect">
                          <a:avLst/>
                        </a:prstGeom>
                      </pic:spPr>
                    </pic:pic>
                  </a:graphicData>
                </a:graphic>
              </wp:inline>
            </w:drawing>
          </w:r>
        </w:p>
      </w:tc>
    </w:tr>
  </w:tbl>
  <w:p w14:paraId="5C0E9CEE" w14:textId="77777777" w:rsidR="00DF17F4" w:rsidRPr="00D24651" w:rsidRDefault="00DF17F4" w:rsidP="00DF17F4">
    <w:pPr>
      <w:pStyle w:val="Header"/>
      <w:jc w:val="center"/>
      <w:rPr>
        <w:rFonts w:ascii="Times New Roman" w:hAnsi="Times New Roman"/>
        <w:sz w:val="18"/>
        <w:szCs w:val="20"/>
        <w:lang w:val="it-IT"/>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42C12"/>
    <w:multiLevelType w:val="hybridMultilevel"/>
    <w:tmpl w:val="662AC4F4"/>
    <w:lvl w:ilvl="0" w:tplc="04090001">
      <w:start w:val="1"/>
      <w:numFmt w:val="bullet"/>
      <w:lvlText w:val=""/>
      <w:lvlJc w:val="left"/>
      <w:pPr>
        <w:tabs>
          <w:tab w:val="num" w:pos="2088"/>
        </w:tabs>
        <w:ind w:left="2088" w:hanging="360"/>
      </w:pPr>
      <w:rPr>
        <w:rFonts w:ascii="Symbol" w:hAnsi="Symbol" w:hint="default"/>
      </w:rPr>
    </w:lvl>
    <w:lvl w:ilvl="1" w:tplc="04090003" w:tentative="1">
      <w:start w:val="1"/>
      <w:numFmt w:val="bullet"/>
      <w:lvlText w:val="o"/>
      <w:lvlJc w:val="left"/>
      <w:pPr>
        <w:tabs>
          <w:tab w:val="num" w:pos="2808"/>
        </w:tabs>
        <w:ind w:left="2808" w:hanging="360"/>
      </w:pPr>
      <w:rPr>
        <w:rFonts w:ascii="Courier New" w:hAnsi="Courier New" w:cs="Courier New" w:hint="default"/>
      </w:rPr>
    </w:lvl>
    <w:lvl w:ilvl="2" w:tplc="04090005" w:tentative="1">
      <w:start w:val="1"/>
      <w:numFmt w:val="bullet"/>
      <w:lvlText w:val=""/>
      <w:lvlJc w:val="left"/>
      <w:pPr>
        <w:tabs>
          <w:tab w:val="num" w:pos="3528"/>
        </w:tabs>
        <w:ind w:left="3528" w:hanging="360"/>
      </w:pPr>
      <w:rPr>
        <w:rFonts w:ascii="Wingdings" w:hAnsi="Wingdings" w:hint="default"/>
      </w:rPr>
    </w:lvl>
    <w:lvl w:ilvl="3" w:tplc="04090001">
      <w:start w:val="1"/>
      <w:numFmt w:val="bullet"/>
      <w:lvlText w:val=""/>
      <w:lvlJc w:val="left"/>
      <w:pPr>
        <w:tabs>
          <w:tab w:val="num" w:pos="4248"/>
        </w:tabs>
        <w:ind w:left="4248" w:hanging="360"/>
      </w:pPr>
      <w:rPr>
        <w:rFonts w:ascii="Symbol" w:hAnsi="Symbol" w:hint="default"/>
      </w:rPr>
    </w:lvl>
    <w:lvl w:ilvl="4" w:tplc="04090003" w:tentative="1">
      <w:start w:val="1"/>
      <w:numFmt w:val="bullet"/>
      <w:lvlText w:val="o"/>
      <w:lvlJc w:val="left"/>
      <w:pPr>
        <w:tabs>
          <w:tab w:val="num" w:pos="4968"/>
        </w:tabs>
        <w:ind w:left="4968" w:hanging="360"/>
      </w:pPr>
      <w:rPr>
        <w:rFonts w:ascii="Courier New" w:hAnsi="Courier New" w:cs="Courier New" w:hint="default"/>
      </w:rPr>
    </w:lvl>
    <w:lvl w:ilvl="5" w:tplc="04090005" w:tentative="1">
      <w:start w:val="1"/>
      <w:numFmt w:val="bullet"/>
      <w:lvlText w:val=""/>
      <w:lvlJc w:val="left"/>
      <w:pPr>
        <w:tabs>
          <w:tab w:val="num" w:pos="5688"/>
        </w:tabs>
        <w:ind w:left="5688" w:hanging="360"/>
      </w:pPr>
      <w:rPr>
        <w:rFonts w:ascii="Wingdings" w:hAnsi="Wingdings" w:hint="default"/>
      </w:rPr>
    </w:lvl>
    <w:lvl w:ilvl="6" w:tplc="04090001" w:tentative="1">
      <w:start w:val="1"/>
      <w:numFmt w:val="bullet"/>
      <w:lvlText w:val=""/>
      <w:lvlJc w:val="left"/>
      <w:pPr>
        <w:tabs>
          <w:tab w:val="num" w:pos="6408"/>
        </w:tabs>
        <w:ind w:left="6408" w:hanging="360"/>
      </w:pPr>
      <w:rPr>
        <w:rFonts w:ascii="Symbol" w:hAnsi="Symbol" w:hint="default"/>
      </w:rPr>
    </w:lvl>
    <w:lvl w:ilvl="7" w:tplc="04090003" w:tentative="1">
      <w:start w:val="1"/>
      <w:numFmt w:val="bullet"/>
      <w:lvlText w:val="o"/>
      <w:lvlJc w:val="left"/>
      <w:pPr>
        <w:tabs>
          <w:tab w:val="num" w:pos="7128"/>
        </w:tabs>
        <w:ind w:left="7128" w:hanging="360"/>
      </w:pPr>
      <w:rPr>
        <w:rFonts w:ascii="Courier New" w:hAnsi="Courier New" w:cs="Courier New" w:hint="default"/>
      </w:rPr>
    </w:lvl>
    <w:lvl w:ilvl="8" w:tplc="04090005" w:tentative="1">
      <w:start w:val="1"/>
      <w:numFmt w:val="bullet"/>
      <w:lvlText w:val=""/>
      <w:lvlJc w:val="left"/>
      <w:pPr>
        <w:tabs>
          <w:tab w:val="num" w:pos="7848"/>
        </w:tabs>
        <w:ind w:left="7848" w:hanging="360"/>
      </w:pPr>
      <w:rPr>
        <w:rFonts w:ascii="Wingdings" w:hAnsi="Wingdings" w:hint="default"/>
      </w:rPr>
    </w:lvl>
  </w:abstractNum>
  <w:abstractNum w:abstractNumId="1" w15:restartNumberingAfterBreak="0">
    <w:nsid w:val="193A7C47"/>
    <w:multiLevelType w:val="multilevel"/>
    <w:tmpl w:val="78EA1FCC"/>
    <w:lvl w:ilvl="0">
      <w:start w:val="8"/>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9E63A34"/>
    <w:multiLevelType w:val="hybridMultilevel"/>
    <w:tmpl w:val="5664A56E"/>
    <w:lvl w:ilvl="0" w:tplc="5B30BBDC">
      <w:start w:val="1"/>
      <w:numFmt w:val="decimal"/>
      <w:lvlText w:val="%1."/>
      <w:lvlJc w:val="left"/>
      <w:pPr>
        <w:ind w:left="384" w:hanging="360"/>
      </w:pPr>
      <w:rPr>
        <w:rFonts w:hint="default"/>
      </w:rPr>
    </w:lvl>
    <w:lvl w:ilvl="1" w:tplc="04090019" w:tentative="1">
      <w:start w:val="1"/>
      <w:numFmt w:val="lowerLetter"/>
      <w:lvlText w:val="%2."/>
      <w:lvlJc w:val="left"/>
      <w:pPr>
        <w:ind w:left="1104" w:hanging="360"/>
      </w:pPr>
    </w:lvl>
    <w:lvl w:ilvl="2" w:tplc="0409001B" w:tentative="1">
      <w:start w:val="1"/>
      <w:numFmt w:val="lowerRoman"/>
      <w:lvlText w:val="%3."/>
      <w:lvlJc w:val="right"/>
      <w:pPr>
        <w:ind w:left="1824" w:hanging="180"/>
      </w:pPr>
    </w:lvl>
    <w:lvl w:ilvl="3" w:tplc="0409000F" w:tentative="1">
      <w:start w:val="1"/>
      <w:numFmt w:val="decimal"/>
      <w:lvlText w:val="%4."/>
      <w:lvlJc w:val="left"/>
      <w:pPr>
        <w:ind w:left="2544" w:hanging="360"/>
      </w:pPr>
    </w:lvl>
    <w:lvl w:ilvl="4" w:tplc="04090019" w:tentative="1">
      <w:start w:val="1"/>
      <w:numFmt w:val="lowerLetter"/>
      <w:lvlText w:val="%5."/>
      <w:lvlJc w:val="left"/>
      <w:pPr>
        <w:ind w:left="3264" w:hanging="360"/>
      </w:pPr>
    </w:lvl>
    <w:lvl w:ilvl="5" w:tplc="0409001B" w:tentative="1">
      <w:start w:val="1"/>
      <w:numFmt w:val="lowerRoman"/>
      <w:lvlText w:val="%6."/>
      <w:lvlJc w:val="right"/>
      <w:pPr>
        <w:ind w:left="3984" w:hanging="180"/>
      </w:pPr>
    </w:lvl>
    <w:lvl w:ilvl="6" w:tplc="0409000F" w:tentative="1">
      <w:start w:val="1"/>
      <w:numFmt w:val="decimal"/>
      <w:lvlText w:val="%7."/>
      <w:lvlJc w:val="left"/>
      <w:pPr>
        <w:ind w:left="4704" w:hanging="360"/>
      </w:pPr>
    </w:lvl>
    <w:lvl w:ilvl="7" w:tplc="04090019" w:tentative="1">
      <w:start w:val="1"/>
      <w:numFmt w:val="lowerLetter"/>
      <w:lvlText w:val="%8."/>
      <w:lvlJc w:val="left"/>
      <w:pPr>
        <w:ind w:left="5424" w:hanging="360"/>
      </w:pPr>
    </w:lvl>
    <w:lvl w:ilvl="8" w:tplc="0409001B" w:tentative="1">
      <w:start w:val="1"/>
      <w:numFmt w:val="lowerRoman"/>
      <w:lvlText w:val="%9."/>
      <w:lvlJc w:val="right"/>
      <w:pPr>
        <w:ind w:left="6144" w:hanging="180"/>
      </w:pPr>
    </w:lvl>
  </w:abstractNum>
  <w:abstractNum w:abstractNumId="3" w15:restartNumberingAfterBreak="0">
    <w:nsid w:val="1FFB076B"/>
    <w:multiLevelType w:val="hybridMultilevel"/>
    <w:tmpl w:val="821602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92C4084"/>
    <w:multiLevelType w:val="hybridMultilevel"/>
    <w:tmpl w:val="415E1A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29C38F6"/>
    <w:multiLevelType w:val="hybridMultilevel"/>
    <w:tmpl w:val="3E325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1A4EBE"/>
    <w:multiLevelType w:val="hybridMultilevel"/>
    <w:tmpl w:val="38789D28"/>
    <w:lvl w:ilvl="0" w:tplc="D326E53C">
      <w:start w:val="1"/>
      <w:numFmt w:val="decimal"/>
      <w:lvlText w:val="%1."/>
      <w:lvlJc w:val="left"/>
      <w:pPr>
        <w:ind w:left="735" w:hanging="375"/>
      </w:pPr>
      <w:rPr>
        <w:rFonts w:ascii="Times New Roman" w:eastAsia="SimSun" w:hAnsi="Times New Roman" w:cs="Times New Roman"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8653BA1"/>
    <w:multiLevelType w:val="hybridMultilevel"/>
    <w:tmpl w:val="005E4E6C"/>
    <w:lvl w:ilvl="0" w:tplc="FFFFFFFF">
      <w:start w:val="1"/>
      <w:numFmt w:val="decimal"/>
      <w:lvlText w:val="%1."/>
      <w:lvlJc w:val="left"/>
      <w:pPr>
        <w:ind w:left="735" w:hanging="375"/>
      </w:pPr>
      <w:rPr>
        <w:rFonts w:ascii="Times New Roman" w:eastAsia="SimSun" w:hAnsi="Times New Roman" w:cs="Times New Roman"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ACE35F3"/>
    <w:multiLevelType w:val="hybridMultilevel"/>
    <w:tmpl w:val="005E4E6C"/>
    <w:lvl w:ilvl="0" w:tplc="D326E53C">
      <w:start w:val="1"/>
      <w:numFmt w:val="decimal"/>
      <w:lvlText w:val="%1."/>
      <w:lvlJc w:val="left"/>
      <w:pPr>
        <w:ind w:left="735" w:hanging="375"/>
      </w:pPr>
      <w:rPr>
        <w:rFonts w:ascii="Times New Roman" w:eastAsia="SimSun" w:hAnsi="Times New Roman" w:cs="Times New Roman"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6"/>
  </w:num>
  <w:num w:numId="3">
    <w:abstractNumId w:val="8"/>
  </w:num>
  <w:num w:numId="4">
    <w:abstractNumId w:val="1"/>
  </w:num>
  <w:num w:numId="5">
    <w:abstractNumId w:val="4"/>
  </w:num>
  <w:num w:numId="6">
    <w:abstractNumId w:val="2"/>
  </w:num>
  <w:num w:numId="7">
    <w:abstractNumId w:val="5"/>
  </w:num>
  <w:num w:numId="8">
    <w:abstractNumId w:val="3"/>
  </w:num>
  <w:num w:numId="9">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3128D"/>
    <w:rsid w:val="00005C51"/>
    <w:rsid w:val="00007DCD"/>
    <w:rsid w:val="00016FF0"/>
    <w:rsid w:val="0002771A"/>
    <w:rsid w:val="0003128D"/>
    <w:rsid w:val="00033115"/>
    <w:rsid w:val="00041CD3"/>
    <w:rsid w:val="000606B5"/>
    <w:rsid w:val="00072BC4"/>
    <w:rsid w:val="000B6111"/>
    <w:rsid w:val="000B7ABF"/>
    <w:rsid w:val="000C50EE"/>
    <w:rsid w:val="000C66A0"/>
    <w:rsid w:val="000D583C"/>
    <w:rsid w:val="000E3E50"/>
    <w:rsid w:val="000F1A33"/>
    <w:rsid w:val="000F43AA"/>
    <w:rsid w:val="00105DE6"/>
    <w:rsid w:val="00114057"/>
    <w:rsid w:val="0011408C"/>
    <w:rsid w:val="00115562"/>
    <w:rsid w:val="00120B59"/>
    <w:rsid w:val="00137449"/>
    <w:rsid w:val="00137E8B"/>
    <w:rsid w:val="0015760A"/>
    <w:rsid w:val="00171CD9"/>
    <w:rsid w:val="00173BAA"/>
    <w:rsid w:val="00174361"/>
    <w:rsid w:val="00180624"/>
    <w:rsid w:val="00183B53"/>
    <w:rsid w:val="00195134"/>
    <w:rsid w:val="001A0664"/>
    <w:rsid w:val="001C5183"/>
    <w:rsid w:val="001C782A"/>
    <w:rsid w:val="001D00D0"/>
    <w:rsid w:val="001E686D"/>
    <w:rsid w:val="001F602A"/>
    <w:rsid w:val="00212B09"/>
    <w:rsid w:val="0023101B"/>
    <w:rsid w:val="0023179F"/>
    <w:rsid w:val="002379F9"/>
    <w:rsid w:val="0025729A"/>
    <w:rsid w:val="00261C92"/>
    <w:rsid w:val="00263BAD"/>
    <w:rsid w:val="0026617C"/>
    <w:rsid w:val="00270D0F"/>
    <w:rsid w:val="00282999"/>
    <w:rsid w:val="00286D8F"/>
    <w:rsid w:val="00290AF6"/>
    <w:rsid w:val="002A279F"/>
    <w:rsid w:val="002B4A8B"/>
    <w:rsid w:val="002B736E"/>
    <w:rsid w:val="002E10EA"/>
    <w:rsid w:val="002E5322"/>
    <w:rsid w:val="002F1795"/>
    <w:rsid w:val="002F4162"/>
    <w:rsid w:val="003007F5"/>
    <w:rsid w:val="00310634"/>
    <w:rsid w:val="003147E1"/>
    <w:rsid w:val="00317626"/>
    <w:rsid w:val="00320573"/>
    <w:rsid w:val="0032389C"/>
    <w:rsid w:val="00330721"/>
    <w:rsid w:val="00336001"/>
    <w:rsid w:val="0034380F"/>
    <w:rsid w:val="00345E88"/>
    <w:rsid w:val="00367A2C"/>
    <w:rsid w:val="00371183"/>
    <w:rsid w:val="00390075"/>
    <w:rsid w:val="00390753"/>
    <w:rsid w:val="00390A92"/>
    <w:rsid w:val="003912C7"/>
    <w:rsid w:val="003A13EF"/>
    <w:rsid w:val="003A5A04"/>
    <w:rsid w:val="003A6F16"/>
    <w:rsid w:val="003B5783"/>
    <w:rsid w:val="003C490E"/>
    <w:rsid w:val="003D215D"/>
    <w:rsid w:val="003E13BA"/>
    <w:rsid w:val="003E7606"/>
    <w:rsid w:val="003F0652"/>
    <w:rsid w:val="00401094"/>
    <w:rsid w:val="00405530"/>
    <w:rsid w:val="00411A3A"/>
    <w:rsid w:val="00411C5F"/>
    <w:rsid w:val="00420A6A"/>
    <w:rsid w:val="00423AA2"/>
    <w:rsid w:val="00433FD4"/>
    <w:rsid w:val="00452EAA"/>
    <w:rsid w:val="004603E8"/>
    <w:rsid w:val="00460C24"/>
    <w:rsid w:val="004825ED"/>
    <w:rsid w:val="0048456C"/>
    <w:rsid w:val="00484AE6"/>
    <w:rsid w:val="00494CB3"/>
    <w:rsid w:val="00495AC8"/>
    <w:rsid w:val="004A2AB1"/>
    <w:rsid w:val="004A7858"/>
    <w:rsid w:val="004B1DDB"/>
    <w:rsid w:val="004E2ADA"/>
    <w:rsid w:val="00501EB9"/>
    <w:rsid w:val="00506223"/>
    <w:rsid w:val="005133CA"/>
    <w:rsid w:val="00514E1C"/>
    <w:rsid w:val="00524574"/>
    <w:rsid w:val="0053373A"/>
    <w:rsid w:val="00534B00"/>
    <w:rsid w:val="00536FCD"/>
    <w:rsid w:val="00541336"/>
    <w:rsid w:val="00541524"/>
    <w:rsid w:val="0056081B"/>
    <w:rsid w:val="005674B5"/>
    <w:rsid w:val="0058112A"/>
    <w:rsid w:val="005820C9"/>
    <w:rsid w:val="00592E25"/>
    <w:rsid w:val="00596765"/>
    <w:rsid w:val="005973A2"/>
    <w:rsid w:val="005A1F35"/>
    <w:rsid w:val="005B1B2F"/>
    <w:rsid w:val="005B2D6B"/>
    <w:rsid w:val="005B5241"/>
    <w:rsid w:val="005C4001"/>
    <w:rsid w:val="005E394A"/>
    <w:rsid w:val="005F240F"/>
    <w:rsid w:val="006018A3"/>
    <w:rsid w:val="00605543"/>
    <w:rsid w:val="00610403"/>
    <w:rsid w:val="00612899"/>
    <w:rsid w:val="006156D3"/>
    <w:rsid w:val="0061637D"/>
    <w:rsid w:val="00616D9D"/>
    <w:rsid w:val="0064183A"/>
    <w:rsid w:val="00652EBE"/>
    <w:rsid w:val="00655BD7"/>
    <w:rsid w:val="00661589"/>
    <w:rsid w:val="00670F57"/>
    <w:rsid w:val="00671D27"/>
    <w:rsid w:val="006A1DC8"/>
    <w:rsid w:val="006A5141"/>
    <w:rsid w:val="006B792B"/>
    <w:rsid w:val="006C52BD"/>
    <w:rsid w:val="006E098A"/>
    <w:rsid w:val="006E2194"/>
    <w:rsid w:val="006F06BE"/>
    <w:rsid w:val="006F5141"/>
    <w:rsid w:val="006F5C1C"/>
    <w:rsid w:val="00700C8F"/>
    <w:rsid w:val="00706A13"/>
    <w:rsid w:val="00710A1A"/>
    <w:rsid w:val="00717E47"/>
    <w:rsid w:val="00732D17"/>
    <w:rsid w:val="007440E7"/>
    <w:rsid w:val="00774102"/>
    <w:rsid w:val="007830B0"/>
    <w:rsid w:val="00786A7A"/>
    <w:rsid w:val="007909BD"/>
    <w:rsid w:val="007A4AB4"/>
    <w:rsid w:val="007B59DF"/>
    <w:rsid w:val="007C1207"/>
    <w:rsid w:val="007C1376"/>
    <w:rsid w:val="007C1754"/>
    <w:rsid w:val="007E0015"/>
    <w:rsid w:val="007E4C73"/>
    <w:rsid w:val="008005C2"/>
    <w:rsid w:val="00802483"/>
    <w:rsid w:val="008139A3"/>
    <w:rsid w:val="00834724"/>
    <w:rsid w:val="00885DBA"/>
    <w:rsid w:val="0089359E"/>
    <w:rsid w:val="00893DE0"/>
    <w:rsid w:val="008B46C5"/>
    <w:rsid w:val="008D2335"/>
    <w:rsid w:val="008F4681"/>
    <w:rsid w:val="008F54E3"/>
    <w:rsid w:val="00905B63"/>
    <w:rsid w:val="009060D2"/>
    <w:rsid w:val="00931D9E"/>
    <w:rsid w:val="00945E6D"/>
    <w:rsid w:val="00947A05"/>
    <w:rsid w:val="00950DB1"/>
    <w:rsid w:val="00960574"/>
    <w:rsid w:val="0096205B"/>
    <w:rsid w:val="009701D2"/>
    <w:rsid w:val="00970AEA"/>
    <w:rsid w:val="00970EF1"/>
    <w:rsid w:val="00971BB6"/>
    <w:rsid w:val="00972F0A"/>
    <w:rsid w:val="00992635"/>
    <w:rsid w:val="009960DA"/>
    <w:rsid w:val="009A129E"/>
    <w:rsid w:val="009A244B"/>
    <w:rsid w:val="009B18CE"/>
    <w:rsid w:val="009B65F6"/>
    <w:rsid w:val="009D3EBD"/>
    <w:rsid w:val="009E4C1B"/>
    <w:rsid w:val="009E7E03"/>
    <w:rsid w:val="00A12D41"/>
    <w:rsid w:val="00A15B4D"/>
    <w:rsid w:val="00A202C6"/>
    <w:rsid w:val="00A2321D"/>
    <w:rsid w:val="00A2408B"/>
    <w:rsid w:val="00A31383"/>
    <w:rsid w:val="00A82A61"/>
    <w:rsid w:val="00A846DE"/>
    <w:rsid w:val="00A876A8"/>
    <w:rsid w:val="00A94DD0"/>
    <w:rsid w:val="00AA1CE2"/>
    <w:rsid w:val="00AB6B47"/>
    <w:rsid w:val="00AD224C"/>
    <w:rsid w:val="00AE5EEC"/>
    <w:rsid w:val="00AE72DF"/>
    <w:rsid w:val="00B069D4"/>
    <w:rsid w:val="00B246D8"/>
    <w:rsid w:val="00B26370"/>
    <w:rsid w:val="00B42852"/>
    <w:rsid w:val="00B435CF"/>
    <w:rsid w:val="00B43D9C"/>
    <w:rsid w:val="00B50AD9"/>
    <w:rsid w:val="00B6485C"/>
    <w:rsid w:val="00B656CA"/>
    <w:rsid w:val="00B760B0"/>
    <w:rsid w:val="00B964FE"/>
    <w:rsid w:val="00BA1E5F"/>
    <w:rsid w:val="00BA52AE"/>
    <w:rsid w:val="00BB1E7A"/>
    <w:rsid w:val="00BB578B"/>
    <w:rsid w:val="00BB6746"/>
    <w:rsid w:val="00BC2F4D"/>
    <w:rsid w:val="00BC7592"/>
    <w:rsid w:val="00C0128C"/>
    <w:rsid w:val="00C06F30"/>
    <w:rsid w:val="00C1487D"/>
    <w:rsid w:val="00C3202D"/>
    <w:rsid w:val="00C4177D"/>
    <w:rsid w:val="00C46B81"/>
    <w:rsid w:val="00C510B8"/>
    <w:rsid w:val="00C52C91"/>
    <w:rsid w:val="00C646A4"/>
    <w:rsid w:val="00C64D4C"/>
    <w:rsid w:val="00C674E4"/>
    <w:rsid w:val="00C8330A"/>
    <w:rsid w:val="00C845AC"/>
    <w:rsid w:val="00C87146"/>
    <w:rsid w:val="00CC23D7"/>
    <w:rsid w:val="00CC5D93"/>
    <w:rsid w:val="00CD02A7"/>
    <w:rsid w:val="00CD06F6"/>
    <w:rsid w:val="00CE011C"/>
    <w:rsid w:val="00CE2B8A"/>
    <w:rsid w:val="00CF5D17"/>
    <w:rsid w:val="00D04280"/>
    <w:rsid w:val="00D10A5C"/>
    <w:rsid w:val="00D24651"/>
    <w:rsid w:val="00D2622E"/>
    <w:rsid w:val="00D46D5E"/>
    <w:rsid w:val="00D5426B"/>
    <w:rsid w:val="00D57C29"/>
    <w:rsid w:val="00D649CC"/>
    <w:rsid w:val="00D747F3"/>
    <w:rsid w:val="00D951DD"/>
    <w:rsid w:val="00DA7C79"/>
    <w:rsid w:val="00DB19AB"/>
    <w:rsid w:val="00DB3E12"/>
    <w:rsid w:val="00DB761A"/>
    <w:rsid w:val="00DB7655"/>
    <w:rsid w:val="00DC5696"/>
    <w:rsid w:val="00DD5558"/>
    <w:rsid w:val="00DE47D0"/>
    <w:rsid w:val="00DF17F4"/>
    <w:rsid w:val="00DF4CE6"/>
    <w:rsid w:val="00E02A49"/>
    <w:rsid w:val="00E12423"/>
    <w:rsid w:val="00E21EB0"/>
    <w:rsid w:val="00E328B2"/>
    <w:rsid w:val="00E473BF"/>
    <w:rsid w:val="00E53CD2"/>
    <w:rsid w:val="00E54481"/>
    <w:rsid w:val="00E61713"/>
    <w:rsid w:val="00E61B60"/>
    <w:rsid w:val="00E70824"/>
    <w:rsid w:val="00E83605"/>
    <w:rsid w:val="00ED110F"/>
    <w:rsid w:val="00ED5956"/>
    <w:rsid w:val="00EE18C8"/>
    <w:rsid w:val="00EE7371"/>
    <w:rsid w:val="00F04A83"/>
    <w:rsid w:val="00F060D7"/>
    <w:rsid w:val="00F30A26"/>
    <w:rsid w:val="00F37032"/>
    <w:rsid w:val="00F4536D"/>
    <w:rsid w:val="00F75AD0"/>
    <w:rsid w:val="00F76FFE"/>
    <w:rsid w:val="00F97A2A"/>
    <w:rsid w:val="00FA22C0"/>
    <w:rsid w:val="00FA42BB"/>
    <w:rsid w:val="00FC4C9E"/>
    <w:rsid w:val="00FD691B"/>
    <w:rsid w:val="00FF1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4EEE4"/>
  <w15:docId w15:val="{B5559A62-6CC3-494C-99A5-778303A7B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1EB9"/>
    <w:pPr>
      <w:spacing w:after="200" w:line="276" w:lineRule="auto"/>
    </w:pPr>
    <w:rPr>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acterCaracter">
    <w:name w:val="Caracter Caracter"/>
    <w:basedOn w:val="Normal"/>
    <w:rsid w:val="00495AC8"/>
    <w:pPr>
      <w:spacing w:after="160" w:line="240" w:lineRule="exact"/>
    </w:pPr>
    <w:rPr>
      <w:rFonts w:ascii="Tahoma" w:hAnsi="Tahoma"/>
      <w:sz w:val="20"/>
      <w:szCs w:val="20"/>
      <w:lang w:val="en-GB" w:eastAsia="en-US"/>
    </w:rPr>
  </w:style>
  <w:style w:type="table" w:styleId="TableGrid">
    <w:name w:val="Table Grid"/>
    <w:basedOn w:val="TableNormal"/>
    <w:rsid w:val="00893DE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aracterCaracterCaracter">
    <w:name w:val="Char Char1 Caracter Caracter Caracter"/>
    <w:basedOn w:val="Normal"/>
    <w:rsid w:val="00E83605"/>
    <w:pPr>
      <w:spacing w:after="160" w:line="240" w:lineRule="exact"/>
    </w:pPr>
    <w:rPr>
      <w:rFonts w:ascii="Tahoma" w:hAnsi="Tahoma"/>
      <w:sz w:val="20"/>
      <w:szCs w:val="20"/>
      <w:lang w:val="en-GB" w:eastAsia="en-US"/>
    </w:rPr>
  </w:style>
  <w:style w:type="character" w:styleId="Hyperlink">
    <w:name w:val="Hyperlink"/>
    <w:basedOn w:val="DefaultParagraphFont"/>
    <w:unhideWhenUsed/>
    <w:rsid w:val="00FA42BB"/>
    <w:rPr>
      <w:rFonts w:ascii="Arial" w:hAnsi="Arial" w:cs="Arial" w:hint="default"/>
      <w:strike w:val="0"/>
      <w:dstrike w:val="0"/>
      <w:color w:val="AA1117"/>
      <w:sz w:val="24"/>
      <w:szCs w:val="24"/>
      <w:u w:val="none"/>
      <w:effect w:val="none"/>
    </w:rPr>
  </w:style>
  <w:style w:type="paragraph" w:styleId="ListParagraph">
    <w:name w:val="List Paragraph"/>
    <w:basedOn w:val="Normal"/>
    <w:uiPriority w:val="34"/>
    <w:qFormat/>
    <w:rsid w:val="00FA42BB"/>
    <w:pPr>
      <w:spacing w:after="0" w:line="240" w:lineRule="auto"/>
      <w:ind w:left="720"/>
      <w:contextualSpacing/>
    </w:pPr>
    <w:rPr>
      <w:rFonts w:ascii="Times New Roman" w:eastAsia="SimSun" w:hAnsi="Times New Roman"/>
      <w:sz w:val="28"/>
      <w:szCs w:val="28"/>
      <w:lang w:eastAsia="zh-CN"/>
    </w:rPr>
  </w:style>
  <w:style w:type="paragraph" w:styleId="BalloonText">
    <w:name w:val="Balloon Text"/>
    <w:basedOn w:val="Normal"/>
    <w:link w:val="BalloonTextChar"/>
    <w:uiPriority w:val="99"/>
    <w:semiHidden/>
    <w:unhideWhenUsed/>
    <w:rsid w:val="00E544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4481"/>
    <w:rPr>
      <w:rFonts w:ascii="Tahoma" w:hAnsi="Tahoma" w:cs="Tahoma"/>
      <w:sz w:val="16"/>
      <w:szCs w:val="16"/>
      <w:lang w:val="ro-RO" w:eastAsia="ro-RO"/>
    </w:rPr>
  </w:style>
  <w:style w:type="paragraph" w:styleId="Header">
    <w:name w:val="header"/>
    <w:basedOn w:val="Normal"/>
    <w:link w:val="HeaderChar"/>
    <w:unhideWhenUsed/>
    <w:rsid w:val="00DF17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17F4"/>
    <w:rPr>
      <w:sz w:val="22"/>
      <w:szCs w:val="22"/>
      <w:lang w:val="ro-RO" w:eastAsia="ro-RO"/>
    </w:rPr>
  </w:style>
  <w:style w:type="paragraph" w:styleId="Footer">
    <w:name w:val="footer"/>
    <w:basedOn w:val="Normal"/>
    <w:link w:val="FooterChar"/>
    <w:uiPriority w:val="99"/>
    <w:unhideWhenUsed/>
    <w:rsid w:val="00DF17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17F4"/>
    <w:rPr>
      <w:sz w:val="22"/>
      <w:szCs w:val="22"/>
      <w:lang w:val="ro-RO" w:eastAsia="ro-RO"/>
    </w:rPr>
  </w:style>
  <w:style w:type="character" w:customStyle="1" w:styleId="UnresolvedMention">
    <w:name w:val="Unresolved Mention"/>
    <w:basedOn w:val="DefaultParagraphFont"/>
    <w:uiPriority w:val="99"/>
    <w:semiHidden/>
    <w:unhideWhenUsed/>
    <w:rsid w:val="00DE47D0"/>
    <w:rPr>
      <w:color w:val="605E5C"/>
      <w:shd w:val="clear" w:color="auto" w:fill="E1DFDD"/>
    </w:rPr>
  </w:style>
  <w:style w:type="paragraph" w:styleId="FootnoteText">
    <w:name w:val="footnote text"/>
    <w:basedOn w:val="Normal"/>
    <w:link w:val="FootnoteTextChar"/>
    <w:uiPriority w:val="99"/>
    <w:semiHidden/>
    <w:unhideWhenUsed/>
    <w:rsid w:val="00972F0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2F0A"/>
    <w:rPr>
      <w:lang w:val="ro-RO" w:eastAsia="ro-RO"/>
    </w:rPr>
  </w:style>
  <w:style w:type="character" w:styleId="FootnoteReference">
    <w:name w:val="footnote reference"/>
    <w:basedOn w:val="DefaultParagraphFont"/>
    <w:uiPriority w:val="99"/>
    <w:semiHidden/>
    <w:unhideWhenUsed/>
    <w:rsid w:val="00972F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1709341">
      <w:bodyDiv w:val="1"/>
      <w:marLeft w:val="0"/>
      <w:marRight w:val="0"/>
      <w:marTop w:val="0"/>
      <w:marBottom w:val="0"/>
      <w:divBdr>
        <w:top w:val="none" w:sz="0" w:space="0" w:color="auto"/>
        <w:left w:val="none" w:sz="0" w:space="0" w:color="auto"/>
        <w:bottom w:val="none" w:sz="0" w:space="0" w:color="auto"/>
        <w:right w:val="none" w:sz="0" w:space="0" w:color="auto"/>
      </w:divBdr>
    </w:div>
    <w:div w:id="921334120">
      <w:bodyDiv w:val="1"/>
      <w:marLeft w:val="0"/>
      <w:marRight w:val="0"/>
      <w:marTop w:val="0"/>
      <w:marBottom w:val="0"/>
      <w:divBdr>
        <w:top w:val="none" w:sz="0" w:space="0" w:color="auto"/>
        <w:left w:val="none" w:sz="0" w:space="0" w:color="auto"/>
        <w:bottom w:val="none" w:sz="0" w:space="0" w:color="auto"/>
        <w:right w:val="none" w:sz="0" w:space="0" w:color="auto"/>
      </w:divBdr>
    </w:div>
    <w:div w:id="1701659438">
      <w:bodyDiv w:val="1"/>
      <w:marLeft w:val="0"/>
      <w:marRight w:val="0"/>
      <w:marTop w:val="0"/>
      <w:marBottom w:val="0"/>
      <w:divBdr>
        <w:top w:val="none" w:sz="0" w:space="0" w:color="auto"/>
        <w:left w:val="none" w:sz="0" w:space="0" w:color="auto"/>
        <w:bottom w:val="none" w:sz="0" w:space="0" w:color="auto"/>
        <w:right w:val="none" w:sz="0" w:space="0" w:color="auto"/>
      </w:divBdr>
    </w:div>
    <w:div w:id="21192551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rojectmanagement.com/pages/289995/How,do,I,manage,human,resources,in,project,managemen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projectmanagement.com/pages/289995/How,do,I,manage,human,resources,in,project,managemen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DCCBE-8BAA-4B9D-B03D-525EE393E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4</Pages>
  <Words>2294</Words>
  <Characters>13077</Characters>
  <Application>Microsoft Office Word</Application>
  <DocSecurity>0</DocSecurity>
  <Lines>108</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FIŞA DISCIPLINEI</vt:lpstr>
      <vt:lpstr>FIŞA DISCIPLINEI</vt:lpstr>
    </vt:vector>
  </TitlesOfParts>
  <Company/>
  <LinksUpToDate>false</LinksUpToDate>
  <CharactersWithSpaces>15341</CharactersWithSpaces>
  <SharedDoc>false</SharedDoc>
  <HLinks>
    <vt:vector size="24" baseType="variant">
      <vt:variant>
        <vt:i4>8192048</vt:i4>
      </vt:variant>
      <vt:variant>
        <vt:i4>9</vt:i4>
      </vt:variant>
      <vt:variant>
        <vt:i4>0</vt:i4>
      </vt:variant>
      <vt:variant>
        <vt:i4>5</vt:i4>
      </vt:variant>
      <vt:variant>
        <vt:lpwstr>http://thescipub.com/pdf/10.3844/jssp.2011.358.363</vt:lpwstr>
      </vt:variant>
      <vt:variant>
        <vt:lpwstr/>
      </vt:variant>
      <vt:variant>
        <vt:i4>458779</vt:i4>
      </vt:variant>
      <vt:variant>
        <vt:i4>6</vt:i4>
      </vt:variant>
      <vt:variant>
        <vt:i4>0</vt:i4>
      </vt:variant>
      <vt:variant>
        <vt:i4>5</vt:i4>
      </vt:variant>
      <vt:variant>
        <vt:lpwstr>http://bibliophil.bibliotecamm.ro/?s=catalog&amp;f=3&amp;ca%5bc1%5d=3&amp;ca%5bc1t%5d=3&amp;ca%5bc1v%5d=1990</vt:lpwstr>
      </vt:variant>
      <vt:variant>
        <vt:lpwstr/>
      </vt:variant>
      <vt:variant>
        <vt:i4>7798903</vt:i4>
      </vt:variant>
      <vt:variant>
        <vt:i4>3</vt:i4>
      </vt:variant>
      <vt:variant>
        <vt:i4>0</vt:i4>
      </vt:variant>
      <vt:variant>
        <vt:i4>5</vt:i4>
      </vt:variant>
      <vt:variant>
        <vt:lpwstr>http://bibliophil.bibliotecamm.ro/?s=catalog&amp;f=3&amp;ca%5bc1%5d=4&amp;ca%5bc1t%5d=3&amp;ca%5bc1v%5d=Constantinescu,%20Paul</vt:lpwstr>
      </vt:variant>
      <vt:variant>
        <vt:lpwstr/>
      </vt:variant>
      <vt:variant>
        <vt:i4>7798903</vt:i4>
      </vt:variant>
      <vt:variant>
        <vt:i4>0</vt:i4>
      </vt:variant>
      <vt:variant>
        <vt:i4>0</vt:i4>
      </vt:variant>
      <vt:variant>
        <vt:i4>5</vt:i4>
      </vt:variant>
      <vt:variant>
        <vt:lpwstr>http://bibliophil.bibliotecamm.ro/?s=catalog&amp;f=3&amp;ca%5bc1%5d=4&amp;ca%5bc1t%5d=3&amp;ca%5bc1v%5d=Constantinescu,%20Paul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FIŞA DISCIPLINEI</dc:title>
  <dc:creator>5</dc:creator>
  <cp:lastModifiedBy>Owner</cp:lastModifiedBy>
  <cp:revision>76</cp:revision>
  <cp:lastPrinted>2017-11-02T19:12:00Z</cp:lastPrinted>
  <dcterms:created xsi:type="dcterms:W3CDTF">2016-11-15T09:52:00Z</dcterms:created>
  <dcterms:modified xsi:type="dcterms:W3CDTF">2025-11-03T19:11:00Z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065532c3737a5c90842a30f1a44d91bc577e701977b126bdce3dcfe08dfd397b</vt:lpwstr>
  </property>
</Properties>
</file>